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DFADB" w14:textId="663361AC" w:rsidR="00672B57" w:rsidRPr="00ED00F3" w:rsidRDefault="00672B57" w:rsidP="00E60093">
      <w:pPr>
        <w:spacing w:after="100"/>
        <w:jc w:val="right"/>
        <w:rPr>
          <w:rFonts w:ascii="Times New Roman" w:hAnsi="Times New Roman" w:cs="Times New Roman"/>
          <w:sz w:val="21"/>
          <w:szCs w:val="21"/>
        </w:rPr>
      </w:pPr>
      <w:r w:rsidRPr="00ED00F3">
        <w:rPr>
          <w:rFonts w:ascii="Times New Roman" w:hAnsi="Times New Roman" w:cs="Times New Roman"/>
          <w:sz w:val="21"/>
          <w:szCs w:val="21"/>
        </w:rPr>
        <w:t xml:space="preserve">Dionísio Cerqueira, </w:t>
      </w:r>
      <w:r w:rsidR="001B3900">
        <w:rPr>
          <w:rFonts w:ascii="Times New Roman" w:hAnsi="Times New Roman" w:cs="Times New Roman"/>
          <w:sz w:val="21"/>
          <w:szCs w:val="21"/>
        </w:rPr>
        <w:t>21</w:t>
      </w:r>
      <w:r w:rsidRPr="00ED00F3">
        <w:rPr>
          <w:rFonts w:ascii="Times New Roman" w:hAnsi="Times New Roman" w:cs="Times New Roman"/>
          <w:sz w:val="21"/>
          <w:szCs w:val="21"/>
        </w:rPr>
        <w:t xml:space="preserve"> de </w:t>
      </w:r>
      <w:r w:rsidR="00240B67">
        <w:rPr>
          <w:rFonts w:ascii="Times New Roman" w:hAnsi="Times New Roman" w:cs="Times New Roman"/>
          <w:sz w:val="21"/>
          <w:szCs w:val="21"/>
        </w:rPr>
        <w:t>setembro</w:t>
      </w:r>
      <w:r w:rsidRPr="00ED00F3">
        <w:rPr>
          <w:rFonts w:ascii="Times New Roman" w:hAnsi="Times New Roman" w:cs="Times New Roman"/>
          <w:sz w:val="21"/>
          <w:szCs w:val="21"/>
        </w:rPr>
        <w:t xml:space="preserve"> de 2026. </w:t>
      </w:r>
    </w:p>
    <w:p w14:paraId="3BB7407A" w14:textId="0BE8AEE3" w:rsidR="00672B57" w:rsidRPr="00ED00F3" w:rsidRDefault="00672B57" w:rsidP="00E60093">
      <w:pPr>
        <w:spacing w:before="100" w:after="100"/>
        <w:jc w:val="both"/>
        <w:rPr>
          <w:rFonts w:ascii="Times New Roman" w:hAnsi="Times New Roman" w:cs="Times New Roman"/>
          <w:b/>
          <w:bCs/>
          <w:sz w:val="21"/>
          <w:szCs w:val="21"/>
        </w:rPr>
      </w:pPr>
      <w:r w:rsidRPr="00ED00F3">
        <w:rPr>
          <w:rFonts w:ascii="Times New Roman" w:hAnsi="Times New Roman" w:cs="Times New Roman"/>
          <w:b/>
          <w:bCs/>
          <w:sz w:val="21"/>
          <w:szCs w:val="21"/>
        </w:rPr>
        <w:t xml:space="preserve">MENSAGEM Nº </w:t>
      </w:r>
      <w:r w:rsidR="008D3EFF">
        <w:rPr>
          <w:rFonts w:ascii="Times New Roman" w:hAnsi="Times New Roman" w:cs="Times New Roman"/>
          <w:b/>
          <w:bCs/>
          <w:sz w:val="21"/>
          <w:szCs w:val="21"/>
        </w:rPr>
        <w:t>50</w:t>
      </w:r>
      <w:r w:rsidRPr="00ED00F3">
        <w:rPr>
          <w:rFonts w:ascii="Times New Roman" w:hAnsi="Times New Roman" w:cs="Times New Roman"/>
          <w:b/>
          <w:bCs/>
          <w:sz w:val="21"/>
          <w:szCs w:val="21"/>
        </w:rPr>
        <w:t xml:space="preserve">/2026. </w:t>
      </w:r>
    </w:p>
    <w:p w14:paraId="469E6238" w14:textId="77777777" w:rsidR="00672B57" w:rsidRPr="00ED00F3" w:rsidRDefault="00672B57" w:rsidP="00E60093">
      <w:pPr>
        <w:spacing w:before="100" w:after="100"/>
        <w:jc w:val="both"/>
        <w:rPr>
          <w:rFonts w:ascii="Times New Roman" w:hAnsi="Times New Roman" w:cs="Times New Roman"/>
          <w:b/>
          <w:bCs/>
          <w:sz w:val="21"/>
          <w:szCs w:val="21"/>
        </w:rPr>
      </w:pPr>
    </w:p>
    <w:p w14:paraId="15917F7A" w14:textId="77777777" w:rsidR="0016132C" w:rsidRPr="00ED00F3" w:rsidRDefault="0016132C" w:rsidP="0016132C">
      <w:pPr>
        <w:spacing w:before="100" w:after="100"/>
        <w:jc w:val="both"/>
        <w:rPr>
          <w:rFonts w:ascii="Times New Roman" w:hAnsi="Times New Roman" w:cs="Times New Roman"/>
          <w:sz w:val="21"/>
          <w:szCs w:val="21"/>
        </w:rPr>
      </w:pPr>
      <w:r w:rsidRPr="00ED00F3">
        <w:rPr>
          <w:rFonts w:ascii="Times New Roman" w:hAnsi="Times New Roman" w:cs="Times New Roman"/>
          <w:sz w:val="21"/>
          <w:szCs w:val="21"/>
        </w:rPr>
        <w:t>A Sua Excelência o Senhor</w:t>
      </w:r>
    </w:p>
    <w:p w14:paraId="2B71957B" w14:textId="77777777" w:rsidR="0016132C" w:rsidRPr="00ED00F3" w:rsidRDefault="0016132C" w:rsidP="0016132C">
      <w:pPr>
        <w:spacing w:before="100" w:after="100"/>
        <w:jc w:val="both"/>
        <w:rPr>
          <w:rFonts w:ascii="Times New Roman" w:hAnsi="Times New Roman" w:cs="Times New Roman"/>
          <w:b/>
          <w:bCs/>
          <w:sz w:val="21"/>
          <w:szCs w:val="21"/>
        </w:rPr>
      </w:pPr>
      <w:r w:rsidRPr="00ED00F3">
        <w:rPr>
          <w:rFonts w:ascii="Times New Roman" w:hAnsi="Times New Roman" w:cs="Times New Roman"/>
          <w:b/>
          <w:bCs/>
          <w:sz w:val="21"/>
          <w:szCs w:val="21"/>
        </w:rPr>
        <w:t>Presidente da Câmara Municipal de Vereadores</w:t>
      </w:r>
    </w:p>
    <w:p w14:paraId="3752656B" w14:textId="387794F0" w:rsidR="0016132C" w:rsidRPr="00ED00F3" w:rsidRDefault="0016132C" w:rsidP="0016132C">
      <w:pPr>
        <w:spacing w:before="100" w:after="100"/>
        <w:jc w:val="both"/>
        <w:rPr>
          <w:rFonts w:ascii="Times New Roman" w:hAnsi="Times New Roman" w:cs="Times New Roman"/>
          <w:b/>
          <w:bCs/>
          <w:sz w:val="21"/>
          <w:szCs w:val="21"/>
        </w:rPr>
      </w:pPr>
      <w:r w:rsidRPr="00ED00F3">
        <w:rPr>
          <w:rFonts w:ascii="Times New Roman" w:hAnsi="Times New Roman" w:cs="Times New Roman"/>
          <w:b/>
          <w:bCs/>
          <w:sz w:val="21"/>
          <w:szCs w:val="21"/>
        </w:rPr>
        <w:t>Senhores Vereadores e Senhora Vereadora</w:t>
      </w:r>
    </w:p>
    <w:p w14:paraId="00315760" w14:textId="55A00C8D" w:rsidR="00672B57" w:rsidRPr="00ED00F3" w:rsidRDefault="0016132C" w:rsidP="0016132C">
      <w:pPr>
        <w:spacing w:before="100" w:after="100"/>
        <w:jc w:val="both"/>
        <w:rPr>
          <w:rFonts w:ascii="Times New Roman" w:hAnsi="Times New Roman" w:cs="Times New Roman"/>
          <w:sz w:val="21"/>
          <w:szCs w:val="21"/>
        </w:rPr>
      </w:pPr>
      <w:r w:rsidRPr="00ED00F3">
        <w:rPr>
          <w:rFonts w:ascii="Times New Roman" w:hAnsi="Times New Roman" w:cs="Times New Roman"/>
          <w:sz w:val="21"/>
          <w:szCs w:val="21"/>
        </w:rPr>
        <w:t>Dionísio Cerqueira/SC.</w:t>
      </w:r>
      <w:r w:rsidR="00672B57" w:rsidRPr="00ED00F3">
        <w:rPr>
          <w:rFonts w:ascii="Times New Roman" w:hAnsi="Times New Roman" w:cs="Times New Roman"/>
          <w:sz w:val="21"/>
          <w:szCs w:val="21"/>
        </w:rPr>
        <w:t xml:space="preserve"> </w:t>
      </w:r>
    </w:p>
    <w:p w14:paraId="5BEC32ED" w14:textId="77777777" w:rsidR="0016132C" w:rsidRPr="00ED00F3" w:rsidRDefault="0016132C" w:rsidP="00E60093">
      <w:pPr>
        <w:spacing w:before="100" w:after="100"/>
        <w:ind w:firstLine="1134"/>
        <w:jc w:val="both"/>
        <w:rPr>
          <w:rFonts w:ascii="Times New Roman" w:hAnsi="Times New Roman" w:cs="Times New Roman"/>
          <w:sz w:val="21"/>
          <w:szCs w:val="21"/>
        </w:rPr>
      </w:pPr>
    </w:p>
    <w:p w14:paraId="185EA83E" w14:textId="36584258" w:rsidR="0016132C" w:rsidRPr="00240B67" w:rsidRDefault="0016132C" w:rsidP="0016132C">
      <w:pPr>
        <w:spacing w:before="100" w:after="100"/>
        <w:jc w:val="both"/>
        <w:rPr>
          <w:rFonts w:ascii="Times New Roman" w:hAnsi="Times New Roman" w:cs="Times New Roman"/>
          <w:b/>
          <w:bCs/>
          <w:sz w:val="24"/>
          <w:szCs w:val="24"/>
        </w:rPr>
      </w:pPr>
      <w:r w:rsidRPr="00240B67">
        <w:rPr>
          <w:rFonts w:ascii="Times New Roman" w:hAnsi="Times New Roman" w:cs="Times New Roman"/>
          <w:sz w:val="24"/>
          <w:szCs w:val="24"/>
        </w:rPr>
        <w:t>Assunto: Encaminhamento do Projeto de Lei que dispõe sobre</w:t>
      </w:r>
      <w:r w:rsidRPr="00240B67">
        <w:rPr>
          <w:rFonts w:ascii="Times New Roman" w:hAnsi="Times New Roman" w:cs="Times New Roman"/>
          <w:b/>
          <w:bCs/>
          <w:sz w:val="24"/>
          <w:szCs w:val="24"/>
        </w:rPr>
        <w:t xml:space="preserve"> </w:t>
      </w:r>
      <w:r w:rsidR="00240B67" w:rsidRPr="00240B67">
        <w:rPr>
          <w:rStyle w:val="Forte"/>
          <w:rFonts w:ascii="Times New Roman" w:hAnsi="Times New Roman" w:cs="Times New Roman"/>
          <w:b w:val="0"/>
          <w:bCs w:val="0"/>
          <w:sz w:val="24"/>
          <w:szCs w:val="24"/>
        </w:rPr>
        <w:t>a contratação por tempo determinado para atender à necessidade temporária de excepcional interesse público, nos termos do art. 37, inciso IX, da Constituição Federal</w:t>
      </w:r>
      <w:r w:rsidRPr="00240B67">
        <w:rPr>
          <w:rFonts w:ascii="Times New Roman" w:hAnsi="Times New Roman" w:cs="Times New Roman"/>
          <w:b/>
          <w:bCs/>
          <w:sz w:val="24"/>
          <w:szCs w:val="24"/>
        </w:rPr>
        <w:t>.</w:t>
      </w:r>
    </w:p>
    <w:p w14:paraId="6B0F08FE" w14:textId="2F7006B1" w:rsidR="00240B67" w:rsidRPr="00240B67" w:rsidRDefault="0016132C" w:rsidP="00240B67">
      <w:pPr>
        <w:pStyle w:val="isselectedend"/>
        <w:jc w:val="both"/>
      </w:pPr>
      <w:r w:rsidRPr="00240B67">
        <w:t xml:space="preserve">Cumprimentando-os cordialmente, cumpro o dever constitucional e legal de submeter à elevada apreciação e deliberação dessa Egrégia Casa Legislativa o anexo Projeto de Lei, que </w:t>
      </w:r>
      <w:r w:rsidRPr="00240B67">
        <w:rPr>
          <w:i/>
          <w:iCs/>
        </w:rPr>
        <w:t>“</w:t>
      </w:r>
      <w:r w:rsidR="00240B67">
        <w:rPr>
          <w:rStyle w:val="Forte"/>
        </w:rPr>
        <w:t>D</w:t>
      </w:r>
      <w:r w:rsidR="00240B67" w:rsidRPr="00240B67">
        <w:rPr>
          <w:rStyle w:val="Forte"/>
        </w:rPr>
        <w:t>ispõe sobre a contratação por tempo determinado para atender à necessidade temporária de excepcional interesse público, nos termos do art. 37, inciso IX, da Constituição Federal, e dá outras providências.</w:t>
      </w:r>
    </w:p>
    <w:p w14:paraId="6678B371" w14:textId="77777777" w:rsidR="00240B67" w:rsidRPr="00240B67" w:rsidRDefault="00240B67" w:rsidP="00240B67">
      <w:pPr>
        <w:pStyle w:val="isselectedend"/>
        <w:jc w:val="both"/>
      </w:pPr>
      <w:r w:rsidRPr="00240B67">
        <w:t>A proposição tem por finalidade estabelecer, no âmbito do Município de Dionísio Cerqueira, critérios objetivos, procedimentos e limites para a realização de contratações temporárias, assegurando maior segurança jurídica, transparência, impessoalidade e controle dos atos administrativos.</w:t>
      </w:r>
    </w:p>
    <w:p w14:paraId="3F88F641" w14:textId="77777777" w:rsidR="00240B67" w:rsidRPr="00240B67" w:rsidRDefault="00240B67" w:rsidP="00240B67">
      <w:pPr>
        <w:pStyle w:val="isselectedend"/>
        <w:jc w:val="both"/>
      </w:pPr>
      <w:r w:rsidRPr="00240B67">
        <w:t>A regulamentação proposta mostra-se necessária diante da recorrente necessidade de utilização dessa modalidade excepcional de contratação para assegurar a continuidade de serviços públicos, especialmente em situações de afastamentos temporários, emergências, demandas extraordinárias, execução de programas de duração determinada e outras circunstâncias devidamente caracterizadas.</w:t>
      </w:r>
    </w:p>
    <w:p w14:paraId="045BED4A" w14:textId="77777777" w:rsidR="00240B67" w:rsidRPr="00240B67" w:rsidRDefault="00240B67" w:rsidP="00240B67">
      <w:pPr>
        <w:pStyle w:val="isselectedend"/>
        <w:jc w:val="both"/>
      </w:pPr>
      <w:r w:rsidRPr="00240B67">
        <w:t>Ao mesmo tempo, a proposta busca estabelecer mecanismos que impeçam a utilização indiscriminada da contratação temporária como forma de suprir necessidades permanentes da Administração, reforçando o caráter excepcional e transitório previsto constitucionalmente.</w:t>
      </w:r>
    </w:p>
    <w:p w14:paraId="55AAE2E8" w14:textId="77777777" w:rsidR="00240B67" w:rsidRPr="00240B67" w:rsidRDefault="00240B67" w:rsidP="00240B67">
      <w:pPr>
        <w:pStyle w:val="isselectedend"/>
        <w:jc w:val="both"/>
      </w:pPr>
      <w:r w:rsidRPr="00240B67">
        <w:t>O Projeto também disciplina o processo seletivo, os prazos contratuais, as hipóteses de extinção e rescisão, os direitos e deveres dos contratados e os procedimentos para apuração de eventuais infrações, conferindo maior previsibilidade aos atos administrativos e maior proteção aos princípios que regem a Administração Pública.</w:t>
      </w:r>
    </w:p>
    <w:p w14:paraId="17CFD2DF" w14:textId="77777777" w:rsidR="00240B67" w:rsidRPr="00240B67" w:rsidRDefault="00240B67" w:rsidP="00240B67">
      <w:pPr>
        <w:pStyle w:val="isselectedend"/>
        <w:jc w:val="both"/>
        <w:rPr>
          <w:b/>
          <w:bCs/>
        </w:rPr>
      </w:pPr>
      <w:r w:rsidRPr="00240B67">
        <w:t xml:space="preserve">A iniciativa decorre, ainda, da necessidade de aperfeiçoamento da legislação municipal diante de </w:t>
      </w:r>
      <w:r w:rsidRPr="00240B67">
        <w:rPr>
          <w:rStyle w:val="Forte"/>
          <w:b w:val="0"/>
          <w:bCs w:val="0"/>
        </w:rPr>
        <w:t>recorrentes apontamentos, recomendações e orientações dos órgãos de controle externo quanto à necessidade de demonstração da excepcionalidade, temporariedade, motivação e regularidade das contratações realizadas pelo Poder Público.</w:t>
      </w:r>
    </w:p>
    <w:p w14:paraId="1AD980C4" w14:textId="77777777" w:rsidR="00240B67" w:rsidRPr="00240B67" w:rsidRDefault="00240B67" w:rsidP="00240B67">
      <w:pPr>
        <w:pStyle w:val="isselectedend"/>
        <w:jc w:val="both"/>
      </w:pPr>
      <w:r w:rsidRPr="00240B67">
        <w:t xml:space="preserve">Nesse contexto, a aprovação da matéria representa importante medida de adequação e fortalecimento dos mecanismos de governança e controle da Administração Municipal, </w:t>
      </w:r>
      <w:r w:rsidRPr="00240B67">
        <w:lastRenderedPageBreak/>
        <w:t>permitindo que eventuais contratações temporárias sejam realizadas somente quando efetivamente necessárias e dentro de parâmetros previamente estabelecidos em lei.</w:t>
      </w:r>
    </w:p>
    <w:p w14:paraId="11C67F6B" w14:textId="77777777" w:rsidR="00672B57" w:rsidRPr="00ED00F3" w:rsidRDefault="00672B57" w:rsidP="00E60093">
      <w:pPr>
        <w:spacing w:before="100" w:after="100"/>
        <w:ind w:firstLine="1134"/>
        <w:jc w:val="both"/>
        <w:rPr>
          <w:rFonts w:ascii="Times New Roman" w:hAnsi="Times New Roman" w:cs="Times New Roman"/>
          <w:b/>
          <w:bCs/>
          <w:sz w:val="21"/>
          <w:szCs w:val="21"/>
        </w:rPr>
      </w:pPr>
    </w:p>
    <w:p w14:paraId="31BD88A9" w14:textId="3B21EF07" w:rsidR="00672B57" w:rsidRPr="00ED00F3" w:rsidRDefault="00672B57" w:rsidP="00240B67">
      <w:pPr>
        <w:spacing w:before="100" w:after="100"/>
        <w:jc w:val="center"/>
        <w:rPr>
          <w:rFonts w:ascii="Times New Roman" w:hAnsi="Times New Roman" w:cs="Times New Roman"/>
          <w:sz w:val="21"/>
          <w:szCs w:val="21"/>
        </w:rPr>
      </w:pPr>
      <w:r w:rsidRPr="00ED00F3">
        <w:rPr>
          <w:rFonts w:ascii="Times New Roman" w:hAnsi="Times New Roman" w:cs="Times New Roman"/>
          <w:b/>
          <w:bCs/>
          <w:sz w:val="21"/>
          <w:szCs w:val="21"/>
        </w:rPr>
        <w:t>BIANCA MOREIRA MARAN BERTAMONI</w:t>
      </w:r>
    </w:p>
    <w:p w14:paraId="2AD6B909" w14:textId="1FDBB497" w:rsidR="00672B57" w:rsidRPr="00ED00F3" w:rsidRDefault="00672B57" w:rsidP="00240B67">
      <w:pPr>
        <w:spacing w:before="100" w:after="100"/>
        <w:jc w:val="center"/>
        <w:rPr>
          <w:rFonts w:ascii="Times New Roman" w:hAnsi="Times New Roman" w:cs="Times New Roman"/>
          <w:sz w:val="21"/>
          <w:szCs w:val="21"/>
        </w:rPr>
      </w:pPr>
      <w:r w:rsidRPr="00ED00F3">
        <w:rPr>
          <w:rFonts w:ascii="Times New Roman" w:hAnsi="Times New Roman" w:cs="Times New Roman"/>
          <w:sz w:val="21"/>
          <w:szCs w:val="21"/>
        </w:rPr>
        <w:t>Prefeita Municipal</w:t>
      </w:r>
    </w:p>
    <w:p w14:paraId="119CE8E0" w14:textId="77777777" w:rsidR="00672B57" w:rsidRPr="00ED00F3" w:rsidRDefault="00672B57" w:rsidP="00E60093">
      <w:pPr>
        <w:spacing w:before="100" w:after="100"/>
        <w:jc w:val="both"/>
        <w:rPr>
          <w:rFonts w:ascii="Times New Roman" w:hAnsi="Times New Roman" w:cs="Times New Roman"/>
          <w:b/>
          <w:bCs/>
          <w:sz w:val="21"/>
          <w:szCs w:val="21"/>
        </w:rPr>
      </w:pPr>
    </w:p>
    <w:p w14:paraId="1E0F878A" w14:textId="77777777" w:rsidR="00672B57" w:rsidRPr="00ED00F3" w:rsidRDefault="00672B57" w:rsidP="00E60093">
      <w:pPr>
        <w:spacing w:before="100" w:after="100"/>
        <w:jc w:val="both"/>
        <w:rPr>
          <w:rFonts w:ascii="Times New Roman" w:hAnsi="Times New Roman" w:cs="Times New Roman"/>
          <w:b/>
          <w:bCs/>
          <w:sz w:val="21"/>
          <w:szCs w:val="21"/>
        </w:rPr>
      </w:pPr>
    </w:p>
    <w:p w14:paraId="37F04708" w14:textId="77777777" w:rsidR="00672B57" w:rsidRPr="00ED00F3" w:rsidRDefault="00672B57" w:rsidP="00E60093">
      <w:pPr>
        <w:spacing w:before="100" w:after="100"/>
        <w:jc w:val="both"/>
        <w:rPr>
          <w:rFonts w:ascii="Times New Roman" w:hAnsi="Times New Roman" w:cs="Times New Roman"/>
          <w:b/>
          <w:bCs/>
          <w:sz w:val="21"/>
          <w:szCs w:val="21"/>
        </w:rPr>
      </w:pPr>
    </w:p>
    <w:p w14:paraId="4A47784A" w14:textId="77777777" w:rsidR="00672B57" w:rsidRPr="00ED00F3" w:rsidRDefault="00672B57" w:rsidP="00E60093">
      <w:pPr>
        <w:spacing w:before="100" w:after="100"/>
        <w:jc w:val="both"/>
        <w:rPr>
          <w:rFonts w:ascii="Times New Roman" w:hAnsi="Times New Roman" w:cs="Times New Roman"/>
          <w:b/>
          <w:bCs/>
          <w:sz w:val="21"/>
          <w:szCs w:val="21"/>
        </w:rPr>
      </w:pPr>
    </w:p>
    <w:p w14:paraId="1C9D84FD" w14:textId="77777777" w:rsidR="00672B57" w:rsidRPr="00ED00F3" w:rsidRDefault="00672B57" w:rsidP="00E60093">
      <w:pPr>
        <w:spacing w:before="100" w:after="100"/>
        <w:jc w:val="both"/>
        <w:rPr>
          <w:rFonts w:ascii="Times New Roman" w:hAnsi="Times New Roman" w:cs="Times New Roman"/>
          <w:b/>
          <w:bCs/>
          <w:sz w:val="21"/>
          <w:szCs w:val="21"/>
        </w:rPr>
      </w:pPr>
    </w:p>
    <w:p w14:paraId="3E1592D4" w14:textId="77777777" w:rsidR="00672B57" w:rsidRPr="00ED00F3" w:rsidRDefault="00672B57" w:rsidP="00E60093">
      <w:pPr>
        <w:spacing w:before="100" w:after="100"/>
        <w:jc w:val="both"/>
        <w:rPr>
          <w:rFonts w:ascii="Times New Roman" w:hAnsi="Times New Roman" w:cs="Times New Roman"/>
          <w:b/>
          <w:bCs/>
          <w:sz w:val="21"/>
          <w:szCs w:val="21"/>
        </w:rPr>
      </w:pPr>
    </w:p>
    <w:p w14:paraId="3099CD60" w14:textId="77777777" w:rsidR="00672B57" w:rsidRPr="00ED00F3" w:rsidRDefault="00672B57" w:rsidP="00E60093">
      <w:pPr>
        <w:spacing w:before="100" w:after="100"/>
        <w:jc w:val="both"/>
        <w:rPr>
          <w:rFonts w:ascii="Times New Roman" w:hAnsi="Times New Roman" w:cs="Times New Roman"/>
          <w:b/>
          <w:bCs/>
          <w:sz w:val="21"/>
          <w:szCs w:val="21"/>
        </w:rPr>
      </w:pPr>
    </w:p>
    <w:p w14:paraId="234FEA59" w14:textId="77777777" w:rsidR="00672B57" w:rsidRPr="00ED00F3" w:rsidRDefault="00672B57" w:rsidP="00E60093">
      <w:pPr>
        <w:spacing w:before="100" w:after="100"/>
        <w:jc w:val="both"/>
        <w:rPr>
          <w:rFonts w:ascii="Times New Roman" w:hAnsi="Times New Roman" w:cs="Times New Roman"/>
          <w:b/>
          <w:bCs/>
          <w:sz w:val="21"/>
          <w:szCs w:val="21"/>
        </w:rPr>
      </w:pPr>
    </w:p>
    <w:p w14:paraId="677368D7" w14:textId="77777777" w:rsidR="00ED00F3" w:rsidRDefault="00ED00F3" w:rsidP="00E60093">
      <w:pPr>
        <w:spacing w:before="100" w:after="100"/>
        <w:jc w:val="both"/>
        <w:rPr>
          <w:rFonts w:ascii="Times New Roman" w:hAnsi="Times New Roman" w:cs="Times New Roman"/>
          <w:b/>
          <w:bCs/>
          <w:sz w:val="21"/>
          <w:szCs w:val="21"/>
        </w:rPr>
      </w:pPr>
    </w:p>
    <w:p w14:paraId="34A27ABD" w14:textId="77777777" w:rsidR="00ED00F3" w:rsidRDefault="00ED00F3" w:rsidP="00E60093">
      <w:pPr>
        <w:spacing w:before="100" w:after="100"/>
        <w:jc w:val="both"/>
        <w:rPr>
          <w:rFonts w:ascii="Times New Roman" w:hAnsi="Times New Roman" w:cs="Times New Roman"/>
          <w:b/>
          <w:bCs/>
          <w:sz w:val="21"/>
          <w:szCs w:val="21"/>
        </w:rPr>
      </w:pPr>
    </w:p>
    <w:p w14:paraId="5247A6D1" w14:textId="77777777" w:rsidR="00240B67" w:rsidRDefault="00240B67">
      <w:pPr>
        <w:rPr>
          <w:rFonts w:ascii="Times New Roman" w:hAnsi="Times New Roman" w:cs="Times New Roman"/>
          <w:b/>
          <w:bCs/>
          <w:sz w:val="24"/>
          <w:szCs w:val="24"/>
        </w:rPr>
      </w:pPr>
      <w:r>
        <w:rPr>
          <w:rFonts w:ascii="Times New Roman" w:hAnsi="Times New Roman" w:cs="Times New Roman"/>
          <w:b/>
          <w:bCs/>
          <w:sz w:val="24"/>
          <w:szCs w:val="24"/>
        </w:rPr>
        <w:br w:type="page"/>
      </w:r>
    </w:p>
    <w:p w14:paraId="527601E3" w14:textId="61DF658C" w:rsidR="00767467" w:rsidRPr="00757D0B" w:rsidRDefault="00767467" w:rsidP="00767467">
      <w:pPr>
        <w:spacing w:line="360" w:lineRule="auto"/>
        <w:jc w:val="both"/>
        <w:rPr>
          <w:rFonts w:ascii="Times New Roman" w:hAnsi="Times New Roman" w:cs="Times New Roman"/>
          <w:b/>
          <w:bCs/>
          <w:sz w:val="24"/>
          <w:szCs w:val="24"/>
        </w:rPr>
      </w:pPr>
      <w:r w:rsidRPr="00757D0B">
        <w:rPr>
          <w:rFonts w:ascii="Times New Roman" w:hAnsi="Times New Roman" w:cs="Times New Roman"/>
          <w:b/>
          <w:bCs/>
          <w:sz w:val="24"/>
          <w:szCs w:val="24"/>
        </w:rPr>
        <w:lastRenderedPageBreak/>
        <w:t>PROJETO DE LEI Nº _____/2026</w:t>
      </w:r>
    </w:p>
    <w:p w14:paraId="143333AA" w14:textId="77777777" w:rsidR="00767467" w:rsidRPr="00757D0B" w:rsidRDefault="00767467" w:rsidP="00767467">
      <w:pPr>
        <w:spacing w:line="360" w:lineRule="auto"/>
        <w:jc w:val="both"/>
        <w:rPr>
          <w:rFonts w:ascii="Times New Roman" w:hAnsi="Times New Roman" w:cs="Times New Roman"/>
          <w:b/>
          <w:bCs/>
          <w:sz w:val="24"/>
          <w:szCs w:val="24"/>
        </w:rPr>
      </w:pPr>
    </w:p>
    <w:p w14:paraId="0B51BE34" w14:textId="77777777" w:rsidR="00767467" w:rsidRPr="00757D0B" w:rsidRDefault="00767467" w:rsidP="00767467">
      <w:pPr>
        <w:spacing w:line="240" w:lineRule="auto"/>
        <w:ind w:left="2832"/>
        <w:jc w:val="both"/>
        <w:rPr>
          <w:rFonts w:ascii="Times New Roman" w:hAnsi="Times New Roman" w:cs="Times New Roman"/>
          <w:b/>
          <w:bCs/>
          <w:sz w:val="24"/>
          <w:szCs w:val="24"/>
        </w:rPr>
      </w:pPr>
      <w:r w:rsidRPr="00757D0B">
        <w:rPr>
          <w:rFonts w:ascii="Times New Roman" w:hAnsi="Times New Roman" w:cs="Times New Roman"/>
          <w:b/>
          <w:bCs/>
          <w:sz w:val="24"/>
          <w:szCs w:val="24"/>
        </w:rPr>
        <w:t>DISPÕE SOBRE A CONTRATAÇÃO POR TEMPO DETERMINADO PARA ATENDER A NECESSIDADE TEMPORÁRIA DE EXCEPCIONAL INTERESSE PÚBLICO, NOS TERMOS DO ART. 37, IX, DA CONSTITUIÇÃO FEDERAL, E DÁ OUTRAS PROVIDÊNCIAS.</w:t>
      </w:r>
    </w:p>
    <w:p w14:paraId="59FA8244" w14:textId="77777777" w:rsidR="00767467" w:rsidRPr="00757D0B" w:rsidRDefault="00767467" w:rsidP="00767467">
      <w:pPr>
        <w:spacing w:line="240" w:lineRule="auto"/>
        <w:ind w:left="2832"/>
        <w:jc w:val="both"/>
        <w:rPr>
          <w:rFonts w:ascii="Times New Roman" w:hAnsi="Times New Roman" w:cs="Times New Roman"/>
          <w:b/>
          <w:bCs/>
          <w:sz w:val="24"/>
          <w:szCs w:val="24"/>
        </w:rPr>
      </w:pPr>
    </w:p>
    <w:p w14:paraId="7A645F70" w14:textId="1A3C95D9" w:rsidR="00767467" w:rsidRPr="00757D0B" w:rsidRDefault="00757D0B" w:rsidP="00603725">
      <w:pPr>
        <w:spacing w:after="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BIANCA MOREIRA MARAN BERTAMONI</w:t>
      </w:r>
      <w:r w:rsidRPr="00757D0B">
        <w:rPr>
          <w:rFonts w:ascii="Times New Roman" w:hAnsi="Times New Roman" w:cs="Times New Roman"/>
          <w:sz w:val="24"/>
          <w:szCs w:val="24"/>
        </w:rPr>
        <w:t>, Prefeita Municipal de Dionísio Cerqueira, Estado de Santa Catarina, no uso de suas atribuições legais e com amparo na Lei Orgânica Municipal,</w:t>
      </w:r>
      <w:r w:rsidR="00767467" w:rsidRPr="00757D0B">
        <w:rPr>
          <w:rFonts w:ascii="Times New Roman" w:hAnsi="Times New Roman" w:cs="Times New Roman"/>
          <w:sz w:val="24"/>
          <w:szCs w:val="24"/>
        </w:rPr>
        <w:t xml:space="preserve"> encaminha à apreciação da Câmara Municipal o seguinte Projeto de Lei:</w:t>
      </w:r>
    </w:p>
    <w:p w14:paraId="03190C9E" w14:textId="77777777" w:rsidR="00B100AA" w:rsidRDefault="00B100AA" w:rsidP="00757D0B">
      <w:pPr>
        <w:spacing w:before="120" w:after="120" w:line="240" w:lineRule="auto"/>
        <w:jc w:val="center"/>
        <w:rPr>
          <w:rFonts w:ascii="Times New Roman" w:hAnsi="Times New Roman" w:cs="Times New Roman"/>
          <w:b/>
          <w:bCs/>
          <w:sz w:val="24"/>
          <w:szCs w:val="24"/>
        </w:rPr>
      </w:pPr>
    </w:p>
    <w:p w14:paraId="77AE4BBD" w14:textId="20554A88"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CAPÍTULO I </w:t>
      </w:r>
    </w:p>
    <w:p w14:paraId="749C7BD5"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DISPOSIÇÕES GERAIS</w:t>
      </w:r>
    </w:p>
    <w:p w14:paraId="3247830E"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1º</w:t>
      </w:r>
      <w:r w:rsidRPr="00757D0B">
        <w:rPr>
          <w:rFonts w:ascii="Times New Roman" w:hAnsi="Times New Roman" w:cs="Times New Roman"/>
          <w:sz w:val="24"/>
          <w:szCs w:val="24"/>
        </w:rPr>
        <w:t xml:space="preserve"> Esta Lei disciplina a contratação por tempo determinado de pessoal para atender a necessidade temporária de excepcional interesse público, nos termos do art. 37, IX, da Constituição Federal, observadas as diretrizes fixadas pelo Tribunal de Contas do Estado de Santa Catarina – TCE/SC.</w:t>
      </w:r>
    </w:p>
    <w:p w14:paraId="7C7B807B"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2º</w:t>
      </w:r>
      <w:r w:rsidRPr="00757D0B">
        <w:rPr>
          <w:rFonts w:ascii="Times New Roman" w:hAnsi="Times New Roman" w:cs="Times New Roman"/>
          <w:sz w:val="24"/>
          <w:szCs w:val="24"/>
        </w:rPr>
        <w:t xml:space="preserve"> A contratação temporária constitui medida excepcional e somente será admitida quando, cumulativamente: </w:t>
      </w:r>
    </w:p>
    <w:p w14:paraId="28FCEB11"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 –</w:t>
      </w:r>
      <w:r w:rsidRPr="00757D0B">
        <w:rPr>
          <w:rFonts w:ascii="Times New Roman" w:hAnsi="Times New Roman" w:cs="Times New Roman"/>
          <w:sz w:val="24"/>
          <w:szCs w:val="24"/>
        </w:rPr>
        <w:t xml:space="preserve"> Restar caracterizada a necessidade temporária de excepcional interesse público; </w:t>
      </w:r>
    </w:p>
    <w:p w14:paraId="09D2B2B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 –</w:t>
      </w:r>
      <w:r w:rsidRPr="00757D0B">
        <w:rPr>
          <w:rFonts w:ascii="Times New Roman" w:hAnsi="Times New Roman" w:cs="Times New Roman"/>
          <w:sz w:val="24"/>
          <w:szCs w:val="24"/>
        </w:rPr>
        <w:t xml:space="preserve"> A demanda possuir natureza transitória e duração previamente delimitada; </w:t>
      </w:r>
    </w:p>
    <w:p w14:paraId="731F9BAD"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 –</w:t>
      </w:r>
      <w:r w:rsidRPr="00757D0B">
        <w:rPr>
          <w:rFonts w:ascii="Times New Roman" w:hAnsi="Times New Roman" w:cs="Times New Roman"/>
          <w:sz w:val="24"/>
          <w:szCs w:val="24"/>
        </w:rPr>
        <w:t xml:space="preserve"> Inexistir possibilidade de atendimento da necessidade por meio de servidores efetivos; </w:t>
      </w:r>
    </w:p>
    <w:p w14:paraId="1EA443B2" w14:textId="77777777" w:rsidR="00767467" w:rsidRPr="00757D0B" w:rsidRDefault="00767467" w:rsidP="00757D0B">
      <w:pPr>
        <w:spacing w:before="120" w:after="120" w:line="240" w:lineRule="auto"/>
        <w:jc w:val="both"/>
        <w:rPr>
          <w:rFonts w:ascii="Times New Roman" w:hAnsi="Times New Roman" w:cs="Times New Roman"/>
          <w:color w:val="EE0000"/>
          <w:sz w:val="24"/>
          <w:szCs w:val="24"/>
        </w:rPr>
      </w:pPr>
      <w:r w:rsidRPr="00757D0B">
        <w:rPr>
          <w:rFonts w:ascii="Times New Roman" w:hAnsi="Times New Roman" w:cs="Times New Roman"/>
          <w:b/>
          <w:bCs/>
          <w:sz w:val="24"/>
          <w:szCs w:val="24"/>
        </w:rPr>
        <w:t>IV –</w:t>
      </w:r>
      <w:r w:rsidRPr="00757D0B">
        <w:rPr>
          <w:rFonts w:ascii="Times New Roman" w:hAnsi="Times New Roman" w:cs="Times New Roman"/>
          <w:sz w:val="24"/>
          <w:szCs w:val="24"/>
        </w:rPr>
        <w:t xml:space="preserve"> </w:t>
      </w:r>
      <w:r w:rsidRPr="00757D0B">
        <w:rPr>
          <w:rFonts w:ascii="Times New Roman" w:hAnsi="Times New Roman" w:cs="Times New Roman"/>
          <w:color w:val="000000" w:themeColor="text1"/>
          <w:sz w:val="24"/>
          <w:szCs w:val="24"/>
        </w:rPr>
        <w:t xml:space="preserve">Houver previsão expressa nesta Lei; </w:t>
      </w:r>
    </w:p>
    <w:p w14:paraId="1EC5C348" w14:textId="77777777" w:rsidR="00767467"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V – </w:t>
      </w:r>
      <w:r w:rsidRPr="00757D0B">
        <w:rPr>
          <w:rFonts w:ascii="Times New Roman" w:hAnsi="Times New Roman" w:cs="Times New Roman"/>
          <w:sz w:val="24"/>
          <w:szCs w:val="24"/>
        </w:rPr>
        <w:t>For precedida de processo seletivo, ressalvadas as hipóteses legalmente justificadas.</w:t>
      </w:r>
    </w:p>
    <w:p w14:paraId="0816DC92" w14:textId="1EFEE31B" w:rsidR="007E0B41" w:rsidRPr="007E0B41" w:rsidRDefault="007E0B41" w:rsidP="00757D0B">
      <w:pPr>
        <w:spacing w:before="120" w:after="120" w:line="240" w:lineRule="auto"/>
        <w:jc w:val="both"/>
        <w:rPr>
          <w:rFonts w:ascii="Times New Roman" w:hAnsi="Times New Roman" w:cs="Times New Roman"/>
          <w:sz w:val="24"/>
          <w:szCs w:val="24"/>
        </w:rPr>
      </w:pPr>
      <w:r w:rsidRPr="007E0B41">
        <w:rPr>
          <w:rFonts w:ascii="Times New Roman" w:hAnsi="Times New Roman" w:cs="Times New Roman"/>
          <w:b/>
          <w:bCs/>
          <w:sz w:val="24"/>
          <w:szCs w:val="24"/>
        </w:rPr>
        <w:t xml:space="preserve">VI </w:t>
      </w:r>
      <w:r w:rsidRPr="007E0B41">
        <w:rPr>
          <w:rFonts w:ascii="Times New Roman" w:hAnsi="Times New Roman" w:cs="Times New Roman"/>
          <w:sz w:val="24"/>
          <w:szCs w:val="24"/>
        </w:rPr>
        <w:t>– Demonstrada a indispensabilidade da contratação para assegurar a continuidade ou a adequada prestação do serviço público.</w:t>
      </w:r>
    </w:p>
    <w:p w14:paraId="23E15CCD" w14:textId="7C522931" w:rsidR="00767467" w:rsidRPr="007E0B41"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3º</w:t>
      </w:r>
      <w:r w:rsidRPr="00757D0B">
        <w:rPr>
          <w:rFonts w:ascii="Times New Roman" w:hAnsi="Times New Roman" w:cs="Times New Roman"/>
          <w:sz w:val="24"/>
          <w:szCs w:val="24"/>
        </w:rPr>
        <w:t xml:space="preserve"> </w:t>
      </w:r>
      <w:r w:rsidR="007E0B41" w:rsidRPr="007E0B41">
        <w:rPr>
          <w:rFonts w:ascii="Times New Roman" w:hAnsi="Times New Roman" w:cs="Times New Roman"/>
          <w:sz w:val="24"/>
          <w:szCs w:val="24"/>
        </w:rPr>
        <w:t>A contratação será formalizada mediante contrato administrativo de natureza jurídico-administrativa, excepcional e temporária, por prazo determinado, não gerando direito à efetivação ou à estabilidade no serviço público.</w:t>
      </w:r>
    </w:p>
    <w:p w14:paraId="17B1EE6E" w14:textId="77777777" w:rsidR="00767467" w:rsidRPr="00757D0B" w:rsidRDefault="00767467" w:rsidP="00757D0B">
      <w:pPr>
        <w:spacing w:before="120" w:after="120" w:line="240" w:lineRule="auto"/>
        <w:jc w:val="both"/>
        <w:rPr>
          <w:rFonts w:ascii="Times New Roman" w:hAnsi="Times New Roman" w:cs="Times New Roman"/>
          <w:color w:val="000000" w:themeColor="text1"/>
          <w:sz w:val="24"/>
          <w:szCs w:val="24"/>
        </w:rPr>
      </w:pPr>
      <w:r w:rsidRPr="00757D0B">
        <w:rPr>
          <w:rFonts w:ascii="Times New Roman" w:hAnsi="Times New Roman" w:cs="Times New Roman"/>
          <w:b/>
          <w:bCs/>
          <w:color w:val="000000" w:themeColor="text1"/>
          <w:sz w:val="24"/>
          <w:szCs w:val="24"/>
        </w:rPr>
        <w:t>Art. 4º</w:t>
      </w:r>
      <w:r w:rsidRPr="00757D0B">
        <w:rPr>
          <w:rFonts w:ascii="Times New Roman" w:hAnsi="Times New Roman" w:cs="Times New Roman"/>
          <w:color w:val="000000" w:themeColor="text1"/>
          <w:sz w:val="24"/>
          <w:szCs w:val="24"/>
        </w:rPr>
        <w:t xml:space="preserve"> Os contratados por tempo determinado serão vinculados ao Regime Geral de Previdência Social – RGPS, na forma do art. 40, §13, da Constituição Federal.</w:t>
      </w:r>
    </w:p>
    <w:p w14:paraId="2014B027" w14:textId="77777777" w:rsidR="00767467" w:rsidRPr="00757D0B" w:rsidRDefault="00767467" w:rsidP="00757D0B">
      <w:pPr>
        <w:spacing w:before="120" w:after="120" w:line="240" w:lineRule="auto"/>
        <w:jc w:val="both"/>
        <w:rPr>
          <w:rFonts w:ascii="Times New Roman" w:hAnsi="Times New Roman" w:cs="Times New Roman"/>
          <w:sz w:val="24"/>
          <w:szCs w:val="24"/>
        </w:rPr>
      </w:pPr>
    </w:p>
    <w:p w14:paraId="54B698DD"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CAPÍTULO II </w:t>
      </w:r>
    </w:p>
    <w:p w14:paraId="7C13482C"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DAS HIPÓTESES LEGAIS DE CONTRATAÇÃO</w:t>
      </w:r>
    </w:p>
    <w:p w14:paraId="0AC4C3C9"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5º </w:t>
      </w:r>
      <w:r w:rsidRPr="00757D0B">
        <w:rPr>
          <w:rFonts w:ascii="Times New Roman" w:hAnsi="Times New Roman" w:cs="Times New Roman"/>
          <w:sz w:val="24"/>
          <w:szCs w:val="24"/>
        </w:rPr>
        <w:t>São hipóteses específicas que autorizam a contratação por tempo determinado para atender a necessidade temporária de excepcional interesse público:</w:t>
      </w:r>
    </w:p>
    <w:p w14:paraId="3997BCFA"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lastRenderedPageBreak/>
        <w:t>I –</w:t>
      </w:r>
      <w:r w:rsidRPr="00757D0B">
        <w:rPr>
          <w:rFonts w:ascii="Times New Roman" w:hAnsi="Times New Roman" w:cs="Times New Roman"/>
          <w:sz w:val="24"/>
          <w:szCs w:val="24"/>
        </w:rPr>
        <w:t xml:space="preserve"> Substituição temporária de servidor efetivo afastado, quando inexistir servidor apto para designação;</w:t>
      </w:r>
    </w:p>
    <w:p w14:paraId="0D399D30"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 –</w:t>
      </w:r>
      <w:r w:rsidRPr="00757D0B">
        <w:rPr>
          <w:rFonts w:ascii="Times New Roman" w:hAnsi="Times New Roman" w:cs="Times New Roman"/>
          <w:sz w:val="24"/>
          <w:szCs w:val="24"/>
        </w:rPr>
        <w:t xml:space="preserve"> Atendimento a situações de emergência ou calamidade pública;</w:t>
      </w:r>
    </w:p>
    <w:p w14:paraId="764FF028"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 –</w:t>
      </w:r>
      <w:r w:rsidRPr="00757D0B">
        <w:rPr>
          <w:rFonts w:ascii="Times New Roman" w:hAnsi="Times New Roman" w:cs="Times New Roman"/>
          <w:sz w:val="24"/>
          <w:szCs w:val="24"/>
        </w:rPr>
        <w:t xml:space="preserve"> Enfrentamento de surtos epidêmicos ou riscos iminentes à continuidade de serviços públicos essenciais;</w:t>
      </w:r>
    </w:p>
    <w:p w14:paraId="73BD37C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IV –</w:t>
      </w:r>
      <w:r w:rsidRPr="00757D0B">
        <w:rPr>
          <w:rFonts w:ascii="Times New Roman" w:hAnsi="Times New Roman" w:cs="Times New Roman"/>
          <w:sz w:val="24"/>
          <w:szCs w:val="24"/>
        </w:rPr>
        <w:t xml:space="preserve"> Execução de programas, projetos ou ações governamentais de duração determinada;</w:t>
      </w:r>
    </w:p>
    <w:p w14:paraId="3D128452"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 –</w:t>
      </w:r>
      <w:r w:rsidRPr="00757D0B">
        <w:rPr>
          <w:rFonts w:ascii="Times New Roman" w:hAnsi="Times New Roman" w:cs="Times New Roman"/>
          <w:sz w:val="24"/>
          <w:szCs w:val="24"/>
        </w:rPr>
        <w:t xml:space="preserve"> Acréscimo extraordinário e transitório de demanda, devidamente comprovado;</w:t>
      </w:r>
    </w:p>
    <w:p w14:paraId="496ACDAD" w14:textId="192BE8F2"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 –</w:t>
      </w:r>
      <w:r w:rsidRPr="00757D0B">
        <w:rPr>
          <w:rFonts w:ascii="Times New Roman" w:hAnsi="Times New Roman" w:cs="Times New Roman"/>
          <w:sz w:val="24"/>
          <w:szCs w:val="24"/>
        </w:rPr>
        <w:t xml:space="preserve"> Campanhas sazonais, atividades extraordinárias e demandas eventuais de curta duração.</w:t>
      </w:r>
    </w:p>
    <w:p w14:paraId="21614FB9" w14:textId="1EE781A5" w:rsidR="00767467"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Parágrafo único. </w:t>
      </w:r>
      <w:r w:rsidRPr="00757D0B">
        <w:rPr>
          <w:rFonts w:ascii="Times New Roman" w:hAnsi="Times New Roman" w:cs="Times New Roman"/>
          <w:sz w:val="24"/>
          <w:szCs w:val="24"/>
        </w:rPr>
        <w:t>A utilização de qualquer das hipóteses previstas neste artigo dependerá de prévia instauração de processo administrativo devidamente motivado</w:t>
      </w:r>
      <w:r w:rsidR="007E0B41">
        <w:rPr>
          <w:rFonts w:ascii="Times New Roman" w:hAnsi="Times New Roman" w:cs="Times New Roman"/>
          <w:sz w:val="24"/>
          <w:szCs w:val="24"/>
        </w:rPr>
        <w:t>, o qual demostre claramente:</w:t>
      </w:r>
    </w:p>
    <w:p w14:paraId="5F283D01" w14:textId="469D95CB" w:rsid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 - </w:t>
      </w:r>
      <w:r w:rsidRPr="007E0B41">
        <w:rPr>
          <w:rFonts w:ascii="Times New Roman" w:eastAsia="Times New Roman" w:hAnsi="Times New Roman" w:cs="Times New Roman"/>
          <w:kern w:val="0"/>
          <w:sz w:val="24"/>
          <w:szCs w:val="24"/>
          <w:lang w:eastAsia="pt-BR"/>
          <w14:ligatures w14:val="none"/>
        </w:rPr>
        <w:t>Descrição objetiva da situação;</w:t>
      </w:r>
    </w:p>
    <w:p w14:paraId="0B2B4FFD" w14:textId="59FC985A"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II - </w:t>
      </w:r>
      <w:r w:rsidRPr="007E0B41">
        <w:rPr>
          <w:rFonts w:ascii="Times New Roman" w:eastAsia="Times New Roman" w:hAnsi="Times New Roman" w:cs="Times New Roman"/>
          <w:kern w:val="0"/>
          <w:sz w:val="24"/>
          <w:szCs w:val="24"/>
          <w:lang w:eastAsia="pt-BR"/>
          <w14:ligatures w14:val="none"/>
        </w:rPr>
        <w:t xml:space="preserve">Período previsto; </w:t>
      </w:r>
    </w:p>
    <w:p w14:paraId="17A8442D" w14:textId="0D95351C"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III - Q</w:t>
      </w:r>
      <w:r w:rsidRPr="007E0B41">
        <w:rPr>
          <w:rFonts w:ascii="Times New Roman" w:eastAsia="Times New Roman" w:hAnsi="Times New Roman" w:cs="Times New Roman"/>
          <w:kern w:val="0"/>
          <w:sz w:val="24"/>
          <w:szCs w:val="24"/>
          <w:lang w:eastAsia="pt-BR"/>
          <w14:ligatures w14:val="none"/>
        </w:rPr>
        <w:t xml:space="preserve">uantidade de profissionais; </w:t>
      </w:r>
    </w:p>
    <w:p w14:paraId="2D4C2CB8" w14:textId="74EACC10"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IV - D</w:t>
      </w:r>
      <w:r w:rsidRPr="007E0B41">
        <w:rPr>
          <w:rFonts w:ascii="Times New Roman" w:eastAsia="Times New Roman" w:hAnsi="Times New Roman" w:cs="Times New Roman"/>
          <w:kern w:val="0"/>
          <w:sz w:val="24"/>
          <w:szCs w:val="24"/>
          <w:lang w:eastAsia="pt-BR"/>
          <w14:ligatures w14:val="none"/>
        </w:rPr>
        <w:t xml:space="preserve">emonstração de insuficiência do quadro; </w:t>
      </w:r>
    </w:p>
    <w:p w14:paraId="5E5C556D" w14:textId="4EA88A52"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V - I</w:t>
      </w:r>
      <w:r w:rsidRPr="007E0B41">
        <w:rPr>
          <w:rFonts w:ascii="Times New Roman" w:eastAsia="Times New Roman" w:hAnsi="Times New Roman" w:cs="Times New Roman"/>
          <w:kern w:val="0"/>
          <w:sz w:val="24"/>
          <w:szCs w:val="24"/>
          <w:lang w:eastAsia="pt-BR"/>
          <w14:ligatures w14:val="none"/>
        </w:rPr>
        <w:t xml:space="preserve">mpacto da não contratação; </w:t>
      </w:r>
    </w:p>
    <w:p w14:paraId="1746147C" w14:textId="58079C9F"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VI - J</w:t>
      </w:r>
      <w:r w:rsidRPr="007E0B41">
        <w:rPr>
          <w:rFonts w:ascii="Times New Roman" w:eastAsia="Times New Roman" w:hAnsi="Times New Roman" w:cs="Times New Roman"/>
          <w:kern w:val="0"/>
          <w:sz w:val="24"/>
          <w:szCs w:val="24"/>
          <w:lang w:eastAsia="pt-BR"/>
          <w14:ligatures w14:val="none"/>
        </w:rPr>
        <w:t xml:space="preserve">ustificativa da impossibilidade de provimento por servidor efetivo; </w:t>
      </w:r>
    </w:p>
    <w:p w14:paraId="768CA35F" w14:textId="0927BC2C" w:rsidR="007E0B41" w:rsidRP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VII - D</w:t>
      </w:r>
      <w:r w:rsidRPr="007E0B41">
        <w:rPr>
          <w:rFonts w:ascii="Times New Roman" w:eastAsia="Times New Roman" w:hAnsi="Times New Roman" w:cs="Times New Roman"/>
          <w:kern w:val="0"/>
          <w:sz w:val="24"/>
          <w:szCs w:val="24"/>
          <w:lang w:eastAsia="pt-BR"/>
          <w14:ligatures w14:val="none"/>
        </w:rPr>
        <w:t xml:space="preserve">emonstração de que não se trata de necessidade permanente; </w:t>
      </w:r>
    </w:p>
    <w:p w14:paraId="08EE9038" w14:textId="19D9892D" w:rsid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VIII - D</w:t>
      </w:r>
      <w:r w:rsidRPr="007E0B41">
        <w:rPr>
          <w:rFonts w:ascii="Times New Roman" w:eastAsia="Times New Roman" w:hAnsi="Times New Roman" w:cs="Times New Roman"/>
          <w:kern w:val="0"/>
          <w:sz w:val="24"/>
          <w:szCs w:val="24"/>
          <w:lang w:eastAsia="pt-BR"/>
          <w14:ligatures w14:val="none"/>
        </w:rPr>
        <w:t xml:space="preserve">emonstração do custo; </w:t>
      </w:r>
    </w:p>
    <w:p w14:paraId="76F82D98" w14:textId="752CDDB2" w:rsidR="007E0B41" w:rsidRDefault="007E0B41" w:rsidP="007E0B41">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IX - I</w:t>
      </w:r>
      <w:r w:rsidRPr="007E0B41">
        <w:rPr>
          <w:rFonts w:ascii="Times New Roman" w:eastAsia="Times New Roman" w:hAnsi="Times New Roman" w:cs="Times New Roman"/>
          <w:kern w:val="0"/>
          <w:sz w:val="24"/>
          <w:szCs w:val="24"/>
          <w:lang w:eastAsia="pt-BR"/>
          <w14:ligatures w14:val="none"/>
        </w:rPr>
        <w:t>ndicação da fonte orçamentária.</w:t>
      </w:r>
    </w:p>
    <w:p w14:paraId="681130B7" w14:textId="36C3DFCB" w:rsidR="00C20F68" w:rsidRPr="00C20F68" w:rsidRDefault="00C20F68" w:rsidP="00C20F68">
      <w:pPr>
        <w:spacing w:after="0" w:line="240" w:lineRule="auto"/>
        <w:jc w:val="both"/>
        <w:rPr>
          <w:rFonts w:ascii="Times New Roman" w:eastAsia="Times New Roman" w:hAnsi="Times New Roman" w:cs="Times New Roman"/>
          <w:kern w:val="0"/>
          <w:sz w:val="24"/>
          <w:szCs w:val="24"/>
          <w:lang w:eastAsia="pt-BR"/>
          <w14:ligatures w14:val="none"/>
        </w:rPr>
      </w:pPr>
      <w:r w:rsidRPr="00C20F68">
        <w:rPr>
          <w:rFonts w:ascii="Times New Roman" w:hAnsi="Times New Roman" w:cs="Times New Roman"/>
          <w:sz w:val="24"/>
          <w:szCs w:val="24"/>
        </w:rPr>
        <w:t>X – Demonstração da indispensabilidade da contratação para assegurar a continuidade ou a adequada prestação do serviço público.</w:t>
      </w:r>
    </w:p>
    <w:p w14:paraId="2D3C38EF" w14:textId="77777777" w:rsidR="00767467" w:rsidRPr="00757D0B" w:rsidRDefault="00767467" w:rsidP="00C074B4">
      <w:pPr>
        <w:spacing w:after="0" w:line="240" w:lineRule="auto"/>
        <w:jc w:val="both"/>
        <w:rPr>
          <w:rFonts w:ascii="Times New Roman" w:hAnsi="Times New Roman" w:cs="Times New Roman"/>
          <w:sz w:val="24"/>
          <w:szCs w:val="24"/>
        </w:rPr>
      </w:pPr>
    </w:p>
    <w:p w14:paraId="76B0056D"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CAPÍTULO III</w:t>
      </w:r>
    </w:p>
    <w:p w14:paraId="59CD2680"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DAS VEDAÇÕES</w:t>
      </w:r>
    </w:p>
    <w:p w14:paraId="2E4AD8BD"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08699525"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6º</w:t>
      </w:r>
      <w:r w:rsidRPr="00757D0B">
        <w:rPr>
          <w:rFonts w:ascii="Times New Roman" w:hAnsi="Times New Roman" w:cs="Times New Roman"/>
          <w:sz w:val="24"/>
          <w:szCs w:val="24"/>
        </w:rPr>
        <w:t xml:space="preserve"> É vedada a contratação temporária para: </w:t>
      </w:r>
    </w:p>
    <w:p w14:paraId="558B4EAF" w14:textId="77777777" w:rsidR="00767467" w:rsidRPr="00757D0B" w:rsidRDefault="00767467" w:rsidP="00757D0B">
      <w:pPr>
        <w:spacing w:before="120" w:after="120" w:line="240" w:lineRule="auto"/>
        <w:jc w:val="both"/>
        <w:rPr>
          <w:rFonts w:ascii="Times New Roman" w:hAnsi="Times New Roman" w:cs="Times New Roman"/>
          <w:b/>
          <w:bCs/>
          <w:sz w:val="24"/>
          <w:szCs w:val="24"/>
        </w:rPr>
      </w:pPr>
      <w:r w:rsidRPr="00757D0B">
        <w:rPr>
          <w:rFonts w:ascii="Times New Roman" w:hAnsi="Times New Roman" w:cs="Times New Roman"/>
          <w:b/>
          <w:bCs/>
          <w:sz w:val="24"/>
          <w:szCs w:val="24"/>
        </w:rPr>
        <w:t xml:space="preserve">I – </w:t>
      </w:r>
      <w:r w:rsidRPr="00757D0B">
        <w:rPr>
          <w:rFonts w:ascii="Times New Roman" w:hAnsi="Times New Roman" w:cs="Times New Roman"/>
          <w:sz w:val="24"/>
          <w:szCs w:val="24"/>
        </w:rPr>
        <w:t>Atendimento de necessidades permanentes, contínuas ou rotineiras da Administração Pública;</w:t>
      </w:r>
    </w:p>
    <w:p w14:paraId="5C5669C9" w14:textId="00E8A5FC" w:rsidR="00767467" w:rsidRPr="00C20F68" w:rsidRDefault="00767467" w:rsidP="00757D0B">
      <w:pPr>
        <w:spacing w:before="120" w:after="120" w:line="240" w:lineRule="auto"/>
        <w:jc w:val="both"/>
        <w:rPr>
          <w:rFonts w:ascii="Times New Roman" w:hAnsi="Times New Roman" w:cs="Times New Roman"/>
          <w:b/>
          <w:bCs/>
          <w:sz w:val="24"/>
          <w:szCs w:val="24"/>
        </w:rPr>
      </w:pPr>
      <w:r w:rsidRPr="00757D0B">
        <w:rPr>
          <w:rFonts w:ascii="Times New Roman" w:hAnsi="Times New Roman" w:cs="Times New Roman"/>
          <w:b/>
          <w:bCs/>
          <w:sz w:val="24"/>
          <w:szCs w:val="24"/>
        </w:rPr>
        <w:t xml:space="preserve">II – </w:t>
      </w:r>
      <w:r w:rsidR="00C20F68" w:rsidRPr="00C20F68">
        <w:rPr>
          <w:rFonts w:ascii="Times New Roman" w:hAnsi="Times New Roman" w:cs="Times New Roman"/>
          <w:sz w:val="24"/>
          <w:szCs w:val="24"/>
        </w:rPr>
        <w:t>O provimento de cargos, empregos ou funções públicas destinados ao atendimento de necessidades permanentes da Administração, ressalvada a contratação temporária para substituição de servidor legalmente afastado, nos termos desta Lei;</w:t>
      </w:r>
    </w:p>
    <w:p w14:paraId="7A253888"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 –</w:t>
      </w:r>
      <w:r w:rsidRPr="00757D0B">
        <w:rPr>
          <w:rFonts w:ascii="Times New Roman" w:hAnsi="Times New Roman" w:cs="Times New Roman"/>
          <w:sz w:val="24"/>
          <w:szCs w:val="24"/>
        </w:rPr>
        <w:t xml:space="preserve"> Substituição de servidor afastado para exercício de cargo em comissão ou função de confiança; </w:t>
      </w:r>
    </w:p>
    <w:p w14:paraId="00F6A48F"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IV –</w:t>
      </w:r>
      <w:r w:rsidRPr="00757D0B">
        <w:rPr>
          <w:rFonts w:ascii="Times New Roman" w:hAnsi="Times New Roman" w:cs="Times New Roman"/>
          <w:sz w:val="24"/>
          <w:szCs w:val="24"/>
        </w:rPr>
        <w:t xml:space="preserve"> Atendimento de interesses particulares do servidor afastado; </w:t>
      </w:r>
    </w:p>
    <w:p w14:paraId="1113ABD6"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 –</w:t>
      </w:r>
      <w:r w:rsidRPr="00757D0B">
        <w:rPr>
          <w:rFonts w:ascii="Times New Roman" w:hAnsi="Times New Roman" w:cs="Times New Roman"/>
          <w:sz w:val="24"/>
          <w:szCs w:val="24"/>
        </w:rPr>
        <w:t xml:space="preserve"> Exercício das funções de Agente Comunitário de Saúde e Agente de Combate a Endemias, salvo nas hipóteses legalmente admitidas.</w:t>
      </w:r>
    </w:p>
    <w:p w14:paraId="3AB3F8D3" w14:textId="77777777" w:rsidR="00767467" w:rsidRPr="00757D0B" w:rsidRDefault="00767467" w:rsidP="00757D0B">
      <w:pPr>
        <w:spacing w:before="120" w:after="120" w:line="240" w:lineRule="auto"/>
        <w:jc w:val="both"/>
        <w:rPr>
          <w:rFonts w:ascii="Times New Roman" w:hAnsi="Times New Roman" w:cs="Times New Roman"/>
          <w:sz w:val="24"/>
          <w:szCs w:val="24"/>
        </w:rPr>
      </w:pPr>
    </w:p>
    <w:p w14:paraId="255D91F4"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CAPÍTULO IV </w:t>
      </w:r>
    </w:p>
    <w:p w14:paraId="11B510F7" w14:textId="6634D826"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DO PROCESSO SELETIVO</w:t>
      </w:r>
    </w:p>
    <w:p w14:paraId="6A58869B"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6130CEF5" w14:textId="3E7438B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lastRenderedPageBreak/>
        <w:t>Art. 7º</w:t>
      </w:r>
      <w:r w:rsidRPr="00757D0B">
        <w:rPr>
          <w:rFonts w:ascii="Times New Roman" w:hAnsi="Times New Roman" w:cs="Times New Roman"/>
          <w:sz w:val="24"/>
          <w:szCs w:val="24"/>
        </w:rPr>
        <w:t xml:space="preserve"> A contratação temporária será precedida de processo seletivo, assegurados os princípios da legalidade, impessoalidade, moralidade, publicidade e eficiência.</w:t>
      </w:r>
    </w:p>
    <w:p w14:paraId="2880875D" w14:textId="0BB0A0B9"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8º</w:t>
      </w:r>
      <w:r w:rsidRPr="00757D0B">
        <w:rPr>
          <w:rFonts w:ascii="Times New Roman" w:hAnsi="Times New Roman" w:cs="Times New Roman"/>
          <w:sz w:val="24"/>
          <w:szCs w:val="24"/>
        </w:rPr>
        <w:t xml:space="preserve"> O processo seletivo será realizado mediante critérios objetivos de avaliação e informações claras sobre as funções, exigências, remuneração, carga horária, duração do contrato e possibilidade de prorrogação devidamente definidos em edital, observada a natureza e a complexidade das atribuições da função temporária.</w:t>
      </w:r>
    </w:p>
    <w:p w14:paraId="65D5C603"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1º</w:t>
      </w:r>
      <w:r w:rsidRPr="00757D0B">
        <w:rPr>
          <w:rFonts w:ascii="Times New Roman" w:hAnsi="Times New Roman" w:cs="Times New Roman"/>
          <w:sz w:val="24"/>
          <w:szCs w:val="24"/>
        </w:rPr>
        <w:t xml:space="preserve"> A seleção será realizada, como regra, por meio de prova ou de provas e títulos, conforme a natureza das atribuições da função temporária.</w:t>
      </w:r>
    </w:p>
    <w:p w14:paraId="551A4904" w14:textId="03217120" w:rsidR="00767467" w:rsidRPr="007E0B41"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2º</w:t>
      </w:r>
      <w:r w:rsidRPr="00757D0B">
        <w:rPr>
          <w:rFonts w:ascii="Times New Roman" w:hAnsi="Times New Roman" w:cs="Times New Roman"/>
          <w:sz w:val="24"/>
          <w:szCs w:val="24"/>
        </w:rPr>
        <w:t xml:space="preserve"> </w:t>
      </w:r>
      <w:r w:rsidR="007E0B41" w:rsidRPr="007E0B41">
        <w:rPr>
          <w:rFonts w:ascii="Times New Roman" w:hAnsi="Times New Roman" w:cs="Times New Roman"/>
          <w:sz w:val="24"/>
          <w:szCs w:val="24"/>
        </w:rPr>
        <w:t>Excepcionalmente, nas hipóteses de emergência, calamidade pública ou situação concreta que demonstre a impossibilidade de realização de prova em tempo compatível com a necessidade administrativa, devidamente motivada no processo administrativo, poderá ser adotada seleção exclusivamente mediante avaliação de títulos e experiência profissional, observados critérios objetivos, previamente definidos no edital.</w:t>
      </w:r>
    </w:p>
    <w:p w14:paraId="6C6FF5D1" w14:textId="2176823C" w:rsidR="00767467" w:rsidRPr="00C20F68"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3º</w:t>
      </w:r>
      <w:r w:rsidRPr="00757D0B">
        <w:rPr>
          <w:rFonts w:ascii="Times New Roman" w:hAnsi="Times New Roman" w:cs="Times New Roman"/>
          <w:sz w:val="24"/>
          <w:szCs w:val="24"/>
        </w:rPr>
        <w:t xml:space="preserve"> </w:t>
      </w:r>
      <w:r w:rsidR="00C20F68" w:rsidRPr="00C20F68">
        <w:rPr>
          <w:rFonts w:ascii="Times New Roman" w:hAnsi="Times New Roman" w:cs="Times New Roman"/>
          <w:sz w:val="24"/>
          <w:szCs w:val="24"/>
        </w:rPr>
        <w:t>Na hipótese do § 2º, a avaliação deverá observar exclusivamente critérios objetivos, mensuráveis e previamente definidos no edital, vedada a utilização de entrevista, análise subjetiva de perfil ou qualquer outro critério que permita avaliação discricionária dos candidatos, salvo quando expressamente justificado pela natureza da função e mediante critérios previamente estabelecidos.</w:t>
      </w:r>
    </w:p>
    <w:p w14:paraId="1E364B30"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4º</w:t>
      </w:r>
      <w:r w:rsidRPr="00757D0B">
        <w:rPr>
          <w:rFonts w:ascii="Times New Roman" w:hAnsi="Times New Roman" w:cs="Times New Roman"/>
          <w:sz w:val="24"/>
          <w:szCs w:val="24"/>
        </w:rPr>
        <w:t xml:space="preserve"> Em qualquer caso, os critérios de avaliação deverão ser objetivos, mensuráveis e previamente estabelecidos em edital, sendo obrigatória a comprovação documental das informações apresentadas pelos candidatos.</w:t>
      </w:r>
    </w:p>
    <w:p w14:paraId="44030376" w14:textId="5D6CDD20" w:rsidR="00083471" w:rsidRDefault="00083471" w:rsidP="00757D0B">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5º </w:t>
      </w:r>
      <w:r w:rsidRPr="00083471">
        <w:rPr>
          <w:rFonts w:ascii="Times New Roman" w:hAnsi="Times New Roman" w:cs="Times New Roman"/>
          <w:sz w:val="24"/>
          <w:szCs w:val="24"/>
        </w:rPr>
        <w:t>O edital deverá estabelecer, no mínimo, os requisitos para inscrição, documentação exigida, critérios de avaliação, critérios de desempate, prazo de validade do processo seletivo, forma de divulgação dos resultados, procedimentos para interposição e julgamento de recursos, ordem de classificação e regras de convocação.</w:t>
      </w:r>
    </w:p>
    <w:p w14:paraId="23EF3872" w14:textId="303E9EB8"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9º</w:t>
      </w:r>
      <w:r w:rsidRPr="00757D0B">
        <w:rPr>
          <w:rFonts w:ascii="Times New Roman" w:hAnsi="Times New Roman" w:cs="Times New Roman"/>
          <w:sz w:val="24"/>
          <w:szCs w:val="24"/>
        </w:rPr>
        <w:t xml:space="preserve"> Todas as etapas do processo seletivo serão amplamente divulgadas no sítio eletrônico oficial do Município</w:t>
      </w:r>
      <w:r w:rsidR="00F70C76">
        <w:rPr>
          <w:rFonts w:ascii="Times New Roman" w:hAnsi="Times New Roman" w:cs="Times New Roman"/>
          <w:sz w:val="24"/>
          <w:szCs w:val="24"/>
        </w:rPr>
        <w:t xml:space="preserve"> e no Diário Oficial dos Municípios ou em outro meio oficial que for definido em lei própria.</w:t>
      </w:r>
    </w:p>
    <w:p w14:paraId="2B55363F" w14:textId="77777777" w:rsidR="00767467" w:rsidRPr="00757D0B" w:rsidRDefault="00767467" w:rsidP="00C074B4">
      <w:pPr>
        <w:spacing w:after="0" w:line="240" w:lineRule="auto"/>
        <w:jc w:val="both"/>
        <w:rPr>
          <w:rFonts w:ascii="Times New Roman" w:hAnsi="Times New Roman" w:cs="Times New Roman"/>
          <w:sz w:val="24"/>
          <w:szCs w:val="24"/>
        </w:rPr>
      </w:pPr>
    </w:p>
    <w:p w14:paraId="7F0ED7A3"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CAPÍTULO V </w:t>
      </w:r>
    </w:p>
    <w:p w14:paraId="777396BA"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DO PRAZO E DA EXTINÇÃO DO CONTRATO</w:t>
      </w:r>
    </w:p>
    <w:p w14:paraId="286A49FE"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10A568D2" w14:textId="55289339" w:rsidR="00767467" w:rsidRPr="007E0B41"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10.</w:t>
      </w:r>
      <w:r w:rsidRPr="00757D0B">
        <w:rPr>
          <w:rFonts w:ascii="Times New Roman" w:hAnsi="Times New Roman" w:cs="Times New Roman"/>
          <w:sz w:val="24"/>
          <w:szCs w:val="24"/>
        </w:rPr>
        <w:t xml:space="preserve"> </w:t>
      </w:r>
      <w:r w:rsidR="007E0B41" w:rsidRPr="007E0B41">
        <w:rPr>
          <w:rFonts w:ascii="Times New Roman" w:hAnsi="Times New Roman" w:cs="Times New Roman"/>
          <w:sz w:val="24"/>
          <w:szCs w:val="24"/>
        </w:rPr>
        <w:t>O contrato terá duração exclusivamente pelo período necessário ao atendimento da situação que fundamentou a contratação, observado o limite máximo estabelecido para cada hipótese nesta Lei.</w:t>
      </w:r>
    </w:p>
    <w:p w14:paraId="0A8FCA35" w14:textId="44708556" w:rsidR="00A16725" w:rsidRP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 - </w:t>
      </w:r>
      <w:r w:rsidRPr="00A16725">
        <w:rPr>
          <w:rFonts w:ascii="Times New Roman" w:eastAsia="Times New Roman" w:hAnsi="Times New Roman" w:cs="Times New Roman"/>
          <w:b/>
          <w:bCs/>
          <w:kern w:val="0"/>
          <w:sz w:val="24"/>
          <w:szCs w:val="24"/>
          <w:lang w:eastAsia="pt-BR"/>
          <w14:ligatures w14:val="none"/>
        </w:rPr>
        <w:t>Substituição:</w:t>
      </w:r>
      <w:r w:rsidRPr="00A16725">
        <w:rPr>
          <w:rFonts w:ascii="Times New Roman" w:eastAsia="Times New Roman" w:hAnsi="Times New Roman" w:cs="Times New Roman"/>
          <w:kern w:val="0"/>
          <w:sz w:val="24"/>
          <w:szCs w:val="24"/>
          <w:lang w:eastAsia="pt-BR"/>
          <w14:ligatures w14:val="none"/>
        </w:rPr>
        <w:t xml:space="preserve"> até retorno do titular; </w:t>
      </w:r>
    </w:p>
    <w:p w14:paraId="494D175D" w14:textId="2ADDFBCF" w:rsidR="00A16725" w:rsidRP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II - </w:t>
      </w:r>
      <w:r w:rsidRPr="00A16725">
        <w:rPr>
          <w:rFonts w:ascii="Times New Roman" w:eastAsia="Times New Roman" w:hAnsi="Times New Roman" w:cs="Times New Roman"/>
          <w:b/>
          <w:bCs/>
          <w:kern w:val="0"/>
          <w:sz w:val="24"/>
          <w:szCs w:val="24"/>
          <w:lang w:eastAsia="pt-BR"/>
          <w14:ligatures w14:val="none"/>
        </w:rPr>
        <w:t>Emergência:</w:t>
      </w:r>
      <w:r w:rsidRPr="00A16725">
        <w:rPr>
          <w:rFonts w:ascii="Times New Roman" w:eastAsia="Times New Roman" w:hAnsi="Times New Roman" w:cs="Times New Roman"/>
          <w:kern w:val="0"/>
          <w:sz w:val="24"/>
          <w:szCs w:val="24"/>
          <w:lang w:eastAsia="pt-BR"/>
          <w14:ligatures w14:val="none"/>
        </w:rPr>
        <w:t xml:space="preserve"> enquanto perdurar a situação, respeitado limite legal</w:t>
      </w:r>
      <w:r>
        <w:rPr>
          <w:rFonts w:ascii="Times New Roman" w:eastAsia="Times New Roman" w:hAnsi="Times New Roman" w:cs="Times New Roman"/>
          <w:kern w:val="0"/>
          <w:sz w:val="24"/>
          <w:szCs w:val="24"/>
          <w:lang w:eastAsia="pt-BR"/>
          <w14:ligatures w14:val="none"/>
        </w:rPr>
        <w:t xml:space="preserve"> de 12 meses</w:t>
      </w:r>
      <w:r w:rsidRPr="00A16725">
        <w:rPr>
          <w:rFonts w:ascii="Times New Roman" w:eastAsia="Times New Roman" w:hAnsi="Times New Roman" w:cs="Times New Roman"/>
          <w:kern w:val="0"/>
          <w:sz w:val="24"/>
          <w:szCs w:val="24"/>
          <w:lang w:eastAsia="pt-BR"/>
          <w14:ligatures w14:val="none"/>
        </w:rPr>
        <w:t xml:space="preserve">; </w:t>
      </w:r>
    </w:p>
    <w:p w14:paraId="2D8628E6" w14:textId="658A447C" w:rsidR="00A16725" w:rsidRP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III - </w:t>
      </w:r>
      <w:r w:rsidRPr="00A16725">
        <w:rPr>
          <w:rFonts w:ascii="Times New Roman" w:eastAsia="Times New Roman" w:hAnsi="Times New Roman" w:cs="Times New Roman"/>
          <w:b/>
          <w:bCs/>
          <w:kern w:val="0"/>
          <w:sz w:val="24"/>
          <w:szCs w:val="24"/>
          <w:lang w:eastAsia="pt-BR"/>
          <w14:ligatures w14:val="none"/>
        </w:rPr>
        <w:t>Programa:</w:t>
      </w:r>
      <w:r w:rsidRPr="00A16725">
        <w:rPr>
          <w:rFonts w:ascii="Times New Roman" w:eastAsia="Times New Roman" w:hAnsi="Times New Roman" w:cs="Times New Roman"/>
          <w:kern w:val="0"/>
          <w:sz w:val="24"/>
          <w:szCs w:val="24"/>
          <w:lang w:eastAsia="pt-BR"/>
          <w14:ligatures w14:val="none"/>
        </w:rPr>
        <w:t xml:space="preserve"> duração do programa; </w:t>
      </w:r>
    </w:p>
    <w:p w14:paraId="27B7F6A1" w14:textId="2E209D0E" w:rsid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IV - </w:t>
      </w:r>
      <w:r w:rsidRPr="00A16725">
        <w:rPr>
          <w:rFonts w:ascii="Times New Roman" w:eastAsia="Times New Roman" w:hAnsi="Times New Roman" w:cs="Times New Roman"/>
          <w:b/>
          <w:bCs/>
          <w:kern w:val="0"/>
          <w:sz w:val="24"/>
          <w:szCs w:val="24"/>
          <w:lang w:eastAsia="pt-BR"/>
          <w14:ligatures w14:val="none"/>
        </w:rPr>
        <w:t>Demanda extraordinária:</w:t>
      </w:r>
      <w:r w:rsidRPr="00A16725">
        <w:rPr>
          <w:rFonts w:ascii="Times New Roman" w:eastAsia="Times New Roman" w:hAnsi="Times New Roman" w:cs="Times New Roman"/>
          <w:kern w:val="0"/>
          <w:sz w:val="24"/>
          <w:szCs w:val="24"/>
          <w:lang w:eastAsia="pt-BR"/>
          <w14:ligatures w14:val="none"/>
        </w:rPr>
        <w:t xml:space="preserve"> período demonstrado no processo; </w:t>
      </w:r>
    </w:p>
    <w:p w14:paraId="659F47F3" w14:textId="13820221" w:rsid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V - </w:t>
      </w:r>
      <w:r w:rsidRPr="00A16725">
        <w:rPr>
          <w:rFonts w:ascii="Times New Roman" w:eastAsia="Times New Roman" w:hAnsi="Times New Roman" w:cs="Times New Roman"/>
          <w:b/>
          <w:bCs/>
          <w:kern w:val="0"/>
          <w:sz w:val="24"/>
          <w:szCs w:val="24"/>
          <w:lang w:eastAsia="pt-BR"/>
          <w14:ligatures w14:val="none"/>
        </w:rPr>
        <w:t>Campanha:</w:t>
      </w:r>
      <w:r w:rsidRPr="00A16725">
        <w:rPr>
          <w:rFonts w:ascii="Times New Roman" w:eastAsia="Times New Roman" w:hAnsi="Times New Roman" w:cs="Times New Roman"/>
          <w:kern w:val="0"/>
          <w:sz w:val="24"/>
          <w:szCs w:val="24"/>
          <w:lang w:eastAsia="pt-BR"/>
          <w14:ligatures w14:val="none"/>
        </w:rPr>
        <w:t xml:space="preserve"> duração da campanha.</w:t>
      </w:r>
    </w:p>
    <w:p w14:paraId="482DDB4B" w14:textId="77777777" w:rsidR="00A16725" w:rsidRDefault="00A16725" w:rsidP="00A16725">
      <w:pPr>
        <w:spacing w:after="0" w:line="240" w:lineRule="auto"/>
        <w:rPr>
          <w:rFonts w:ascii="Times New Roman" w:eastAsia="Times New Roman" w:hAnsi="Times New Roman" w:cs="Times New Roman"/>
          <w:kern w:val="0"/>
          <w:sz w:val="24"/>
          <w:szCs w:val="24"/>
          <w:lang w:eastAsia="pt-BR"/>
          <w14:ligatures w14:val="none"/>
        </w:rPr>
      </w:pPr>
    </w:p>
    <w:p w14:paraId="72E76048" w14:textId="46130960" w:rsidR="00A16725" w:rsidRPr="00A16725" w:rsidRDefault="00A16725" w:rsidP="00A16725">
      <w:pPr>
        <w:spacing w:after="0" w:line="240" w:lineRule="auto"/>
        <w:jc w:val="both"/>
        <w:rPr>
          <w:rFonts w:ascii="Times New Roman" w:eastAsia="Times New Roman" w:hAnsi="Times New Roman" w:cs="Times New Roman"/>
          <w:kern w:val="0"/>
          <w:sz w:val="24"/>
          <w:szCs w:val="24"/>
          <w:lang w:eastAsia="pt-BR"/>
          <w14:ligatures w14:val="none"/>
        </w:rPr>
      </w:pPr>
      <w:r w:rsidRPr="00A16725">
        <w:rPr>
          <w:rFonts w:ascii="Times New Roman" w:hAnsi="Times New Roman" w:cs="Times New Roman"/>
          <w:sz w:val="24"/>
          <w:szCs w:val="24"/>
        </w:rPr>
        <w:t xml:space="preserve">§ 1º Nos casos de emergência ou calamidade pública, o prazo contratual poderá ser fixado por período inferior ao previsto neste artigo, mediante demonstração da duração estimada da </w:t>
      </w:r>
      <w:r w:rsidRPr="00A16725">
        <w:rPr>
          <w:rFonts w:ascii="Times New Roman" w:hAnsi="Times New Roman" w:cs="Times New Roman"/>
          <w:sz w:val="24"/>
          <w:szCs w:val="24"/>
        </w:rPr>
        <w:lastRenderedPageBreak/>
        <w:t>situação excepcional, podendo ser prorrogado enquanto perdurar a causa que justificou a contratação, observado o limite máximo estabelecido nesta Lei e a legislação aplicável.</w:t>
      </w:r>
    </w:p>
    <w:p w14:paraId="534974D4" w14:textId="0C866D35" w:rsidR="00767467"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11.</w:t>
      </w:r>
      <w:r w:rsidRPr="00757D0B">
        <w:rPr>
          <w:rFonts w:ascii="Times New Roman" w:hAnsi="Times New Roman" w:cs="Times New Roman"/>
          <w:sz w:val="24"/>
          <w:szCs w:val="24"/>
        </w:rPr>
        <w:t xml:space="preserve"> O contrato extinguir-se-á automaticamente</w:t>
      </w:r>
      <w:r w:rsidR="00B5242A">
        <w:rPr>
          <w:rFonts w:ascii="Times New Roman" w:hAnsi="Times New Roman" w:cs="Times New Roman"/>
          <w:sz w:val="24"/>
          <w:szCs w:val="24"/>
        </w:rPr>
        <w:t>:</w:t>
      </w:r>
      <w:r w:rsidRPr="00757D0B">
        <w:rPr>
          <w:rFonts w:ascii="Times New Roman" w:hAnsi="Times New Roman" w:cs="Times New Roman"/>
          <w:sz w:val="24"/>
          <w:szCs w:val="24"/>
        </w:rPr>
        <w:t xml:space="preserve"> </w:t>
      </w:r>
    </w:p>
    <w:p w14:paraId="58DDC765" w14:textId="4727BCDC" w:rsidR="00B5242A" w:rsidRPr="00B5242A" w:rsidRDefault="00B5242A" w:rsidP="00B5242A">
      <w:pPr>
        <w:pStyle w:val="pdq2pgselectionanchorcontainer"/>
        <w:spacing w:before="120" w:beforeAutospacing="0" w:after="120" w:afterAutospacing="0"/>
        <w:rPr>
          <w:b/>
          <w:bCs/>
        </w:rPr>
      </w:pPr>
      <w:r w:rsidRPr="00B5242A">
        <w:rPr>
          <w:b/>
          <w:bCs/>
        </w:rPr>
        <w:t xml:space="preserve">I – </w:t>
      </w:r>
      <w:r w:rsidRPr="00B5242A">
        <w:t>Término do prazo;</w:t>
      </w:r>
    </w:p>
    <w:p w14:paraId="4F374788" w14:textId="5B172ADD" w:rsidR="00B5242A" w:rsidRPr="00B5242A" w:rsidRDefault="00B5242A" w:rsidP="00B5242A">
      <w:pPr>
        <w:pStyle w:val="NormalWeb"/>
        <w:spacing w:before="120" w:beforeAutospacing="0" w:after="120" w:afterAutospacing="0"/>
      </w:pPr>
      <w:r w:rsidRPr="00B5242A">
        <w:rPr>
          <w:b/>
          <w:bCs/>
        </w:rPr>
        <w:t xml:space="preserve">II – </w:t>
      </w:r>
      <w:r w:rsidRPr="00B5242A">
        <w:t>Cessação da causa;</w:t>
      </w:r>
    </w:p>
    <w:p w14:paraId="16BFFE15" w14:textId="08C4114D" w:rsidR="00B5242A" w:rsidRPr="00B5242A" w:rsidRDefault="00B5242A" w:rsidP="00B5242A">
      <w:pPr>
        <w:pStyle w:val="NormalWeb"/>
        <w:spacing w:before="120" w:beforeAutospacing="0" w:after="120" w:afterAutospacing="0"/>
      </w:pPr>
      <w:r w:rsidRPr="00B5242A">
        <w:rPr>
          <w:b/>
          <w:bCs/>
        </w:rPr>
        <w:t xml:space="preserve">III – </w:t>
      </w:r>
      <w:r>
        <w:t>R</w:t>
      </w:r>
      <w:r w:rsidRPr="00B5242A">
        <w:t>etorno do titular;</w:t>
      </w:r>
    </w:p>
    <w:p w14:paraId="5E831EA7" w14:textId="405D8D4E" w:rsidR="00B5242A" w:rsidRPr="00B5242A" w:rsidRDefault="00B5242A" w:rsidP="00B5242A">
      <w:pPr>
        <w:pStyle w:val="NormalWeb"/>
        <w:spacing w:before="120" w:beforeAutospacing="0" w:after="120" w:afterAutospacing="0"/>
        <w:rPr>
          <w:b/>
          <w:bCs/>
        </w:rPr>
      </w:pPr>
      <w:r w:rsidRPr="00B5242A">
        <w:rPr>
          <w:b/>
          <w:bCs/>
        </w:rPr>
        <w:t xml:space="preserve">IV – </w:t>
      </w:r>
      <w:r w:rsidRPr="00B5242A">
        <w:t>Conclusão do programa;</w:t>
      </w:r>
    </w:p>
    <w:p w14:paraId="673BE141" w14:textId="4933FB81" w:rsidR="00B5242A" w:rsidRDefault="00B5242A" w:rsidP="00B5242A">
      <w:pPr>
        <w:pStyle w:val="NormalWeb"/>
        <w:spacing w:before="0" w:beforeAutospacing="0" w:after="0" w:afterAutospacing="0"/>
      </w:pPr>
      <w:r w:rsidRPr="00B5242A">
        <w:rPr>
          <w:b/>
          <w:bCs/>
        </w:rPr>
        <w:t>V</w:t>
      </w:r>
      <w:r>
        <w:t xml:space="preserve"> – Convocação e efetivo provimento por servidor aprovado em concurso público, quando a contratação temporária tiver sido utilizada para situação de substituição ou excepcionalidade compatível.</w:t>
      </w:r>
    </w:p>
    <w:p w14:paraId="6AB14D55" w14:textId="77777777" w:rsidR="00B5242A" w:rsidRPr="00757D0B" w:rsidRDefault="00B5242A" w:rsidP="00B5242A">
      <w:pPr>
        <w:spacing w:after="0" w:line="240" w:lineRule="auto"/>
        <w:jc w:val="both"/>
        <w:rPr>
          <w:rFonts w:ascii="Times New Roman" w:hAnsi="Times New Roman" w:cs="Times New Roman"/>
          <w:sz w:val="24"/>
          <w:szCs w:val="24"/>
        </w:rPr>
      </w:pPr>
    </w:p>
    <w:p w14:paraId="4413BE22" w14:textId="77777777" w:rsidR="00767467" w:rsidRPr="00757D0B" w:rsidRDefault="00767467" w:rsidP="00B5242A">
      <w:pPr>
        <w:spacing w:after="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12.</w:t>
      </w:r>
      <w:r w:rsidRPr="00757D0B">
        <w:rPr>
          <w:rFonts w:ascii="Times New Roman" w:hAnsi="Times New Roman" w:cs="Times New Roman"/>
          <w:sz w:val="24"/>
          <w:szCs w:val="24"/>
        </w:rPr>
        <w:t xml:space="preserve"> O contrato firmado nos termos desta Lei poderá ser rescindido antes do término do prazo, por iniciativa da administração pública, nas seguintes hipóteses:</w:t>
      </w:r>
    </w:p>
    <w:p w14:paraId="44720561" w14:textId="55BABFDD"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 –</w:t>
      </w:r>
      <w:r w:rsidRPr="00757D0B">
        <w:rPr>
          <w:rFonts w:ascii="Times New Roman" w:hAnsi="Times New Roman" w:cs="Times New Roman"/>
          <w:sz w:val="24"/>
          <w:szCs w:val="24"/>
        </w:rPr>
        <w:t xml:space="preserve"> </w:t>
      </w:r>
      <w:r w:rsidR="00083471" w:rsidRPr="00757D0B">
        <w:rPr>
          <w:rFonts w:ascii="Times New Roman" w:hAnsi="Times New Roman" w:cs="Times New Roman"/>
          <w:sz w:val="24"/>
          <w:szCs w:val="24"/>
        </w:rPr>
        <w:t>Cometimento</w:t>
      </w:r>
      <w:r w:rsidRPr="00757D0B">
        <w:rPr>
          <w:rFonts w:ascii="Times New Roman" w:hAnsi="Times New Roman" w:cs="Times New Roman"/>
          <w:sz w:val="24"/>
          <w:szCs w:val="24"/>
        </w:rPr>
        <w:t xml:space="preserve"> de falta funcional ou infração disciplinar;</w:t>
      </w:r>
    </w:p>
    <w:p w14:paraId="65452AB6" w14:textId="52CA7658"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 –</w:t>
      </w:r>
      <w:r w:rsidRPr="00757D0B">
        <w:rPr>
          <w:rFonts w:ascii="Times New Roman" w:hAnsi="Times New Roman" w:cs="Times New Roman"/>
          <w:sz w:val="24"/>
          <w:szCs w:val="24"/>
        </w:rPr>
        <w:t xml:space="preserve"> </w:t>
      </w:r>
      <w:r w:rsidR="00083471" w:rsidRPr="00083471">
        <w:rPr>
          <w:rFonts w:ascii="Times New Roman" w:hAnsi="Times New Roman" w:cs="Times New Roman"/>
          <w:sz w:val="24"/>
          <w:szCs w:val="24"/>
        </w:rPr>
        <w:t>Desempenho</w:t>
      </w:r>
      <w:r w:rsidRPr="00083471">
        <w:rPr>
          <w:rFonts w:ascii="Times New Roman" w:hAnsi="Times New Roman" w:cs="Times New Roman"/>
          <w:sz w:val="24"/>
          <w:szCs w:val="24"/>
        </w:rPr>
        <w:t xml:space="preserve"> insuficiente, </w:t>
      </w:r>
      <w:r w:rsidR="00083471" w:rsidRPr="00083471">
        <w:rPr>
          <w:rFonts w:ascii="Times New Roman" w:hAnsi="Times New Roman" w:cs="Times New Roman"/>
          <w:sz w:val="24"/>
          <w:szCs w:val="24"/>
        </w:rPr>
        <w:t>mediante avaliação objetiva, baseada em critérios previamente estabelecidos no edital, contrato ou regulamento, assegurado o direito de manifestação do contratado</w:t>
      </w:r>
      <w:r w:rsidRPr="00083471">
        <w:rPr>
          <w:rFonts w:ascii="Times New Roman" w:hAnsi="Times New Roman" w:cs="Times New Roman"/>
          <w:sz w:val="24"/>
          <w:szCs w:val="24"/>
        </w:rPr>
        <w:t>;</w:t>
      </w:r>
    </w:p>
    <w:p w14:paraId="2984651B" w14:textId="020C1ED8"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 –</w:t>
      </w:r>
      <w:r w:rsidRPr="00757D0B">
        <w:rPr>
          <w:rFonts w:ascii="Times New Roman" w:hAnsi="Times New Roman" w:cs="Times New Roman"/>
          <w:sz w:val="24"/>
          <w:szCs w:val="24"/>
        </w:rPr>
        <w:t xml:space="preserve"> </w:t>
      </w:r>
      <w:r w:rsidR="00083471">
        <w:rPr>
          <w:rFonts w:ascii="Times New Roman" w:hAnsi="Times New Roman" w:cs="Times New Roman"/>
          <w:sz w:val="24"/>
          <w:szCs w:val="24"/>
        </w:rPr>
        <w:t>D</w:t>
      </w:r>
      <w:r w:rsidRPr="00757D0B">
        <w:rPr>
          <w:rFonts w:ascii="Times New Roman" w:hAnsi="Times New Roman" w:cs="Times New Roman"/>
          <w:sz w:val="24"/>
          <w:szCs w:val="24"/>
        </w:rPr>
        <w:t>escumprimento das obrigações contratuais;</w:t>
      </w:r>
    </w:p>
    <w:p w14:paraId="5727803E" w14:textId="19CB7B95"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IV –</w:t>
      </w:r>
      <w:r w:rsidRPr="00757D0B">
        <w:rPr>
          <w:rFonts w:ascii="Times New Roman" w:hAnsi="Times New Roman" w:cs="Times New Roman"/>
          <w:sz w:val="24"/>
          <w:szCs w:val="24"/>
        </w:rPr>
        <w:t xml:space="preserve"> </w:t>
      </w:r>
      <w:r w:rsidR="00083471" w:rsidRPr="00757D0B">
        <w:rPr>
          <w:rFonts w:ascii="Times New Roman" w:hAnsi="Times New Roman" w:cs="Times New Roman"/>
          <w:sz w:val="24"/>
          <w:szCs w:val="24"/>
        </w:rPr>
        <w:t>Acumulação</w:t>
      </w:r>
      <w:r w:rsidRPr="00757D0B">
        <w:rPr>
          <w:rFonts w:ascii="Times New Roman" w:hAnsi="Times New Roman" w:cs="Times New Roman"/>
          <w:sz w:val="24"/>
          <w:szCs w:val="24"/>
        </w:rPr>
        <w:t xml:space="preserve"> indevida de cargos, empregos ou funções públicas;</w:t>
      </w:r>
    </w:p>
    <w:p w14:paraId="216FB6A6" w14:textId="6D9BFA63"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 –</w:t>
      </w:r>
      <w:r w:rsidRPr="00757D0B">
        <w:rPr>
          <w:rFonts w:ascii="Times New Roman" w:hAnsi="Times New Roman" w:cs="Times New Roman"/>
          <w:sz w:val="24"/>
          <w:szCs w:val="24"/>
        </w:rPr>
        <w:t xml:space="preserve"> </w:t>
      </w:r>
      <w:r w:rsidR="00083471" w:rsidRPr="00757D0B">
        <w:rPr>
          <w:rFonts w:ascii="Times New Roman" w:hAnsi="Times New Roman" w:cs="Times New Roman"/>
          <w:sz w:val="24"/>
          <w:szCs w:val="24"/>
        </w:rPr>
        <w:t>Apresentação</w:t>
      </w:r>
      <w:r w:rsidRPr="00757D0B">
        <w:rPr>
          <w:rFonts w:ascii="Times New Roman" w:hAnsi="Times New Roman" w:cs="Times New Roman"/>
          <w:sz w:val="24"/>
          <w:szCs w:val="24"/>
        </w:rPr>
        <w:t xml:space="preserve"> de documentos falsos ou omissão dolosa de informação relevante;</w:t>
      </w:r>
    </w:p>
    <w:p w14:paraId="55BEB5E7" w14:textId="4FDE2F52" w:rsidR="00767467" w:rsidRPr="00BE7E08" w:rsidRDefault="00767467" w:rsidP="00757D0B">
      <w:pPr>
        <w:spacing w:before="120" w:after="120" w:line="240" w:lineRule="auto"/>
        <w:jc w:val="both"/>
        <w:rPr>
          <w:rFonts w:ascii="Times New Roman" w:hAnsi="Times New Roman" w:cs="Times New Roman"/>
          <w:sz w:val="24"/>
          <w:szCs w:val="24"/>
        </w:rPr>
      </w:pPr>
      <w:r w:rsidRPr="00BE7E08">
        <w:rPr>
          <w:rFonts w:ascii="Times New Roman" w:hAnsi="Times New Roman" w:cs="Times New Roman"/>
          <w:b/>
          <w:bCs/>
          <w:sz w:val="24"/>
          <w:szCs w:val="24"/>
        </w:rPr>
        <w:t>VI –</w:t>
      </w:r>
      <w:r w:rsidRPr="00BE7E08">
        <w:rPr>
          <w:rFonts w:ascii="Times New Roman" w:hAnsi="Times New Roman" w:cs="Times New Roman"/>
          <w:sz w:val="24"/>
          <w:szCs w:val="24"/>
        </w:rPr>
        <w:t xml:space="preserve"> </w:t>
      </w:r>
      <w:r w:rsidR="00083471" w:rsidRPr="00BE7E08">
        <w:rPr>
          <w:rFonts w:ascii="Times New Roman" w:hAnsi="Times New Roman" w:cs="Times New Roman"/>
          <w:sz w:val="24"/>
          <w:szCs w:val="24"/>
        </w:rPr>
        <w:t>Superveniência</w:t>
      </w:r>
      <w:r w:rsidRPr="00BE7E08">
        <w:rPr>
          <w:rFonts w:ascii="Times New Roman" w:hAnsi="Times New Roman" w:cs="Times New Roman"/>
          <w:sz w:val="24"/>
          <w:szCs w:val="24"/>
        </w:rPr>
        <w:t xml:space="preserve"> de fato impeditivo imputável ao próprio contratado, que inviabilize a continuidade do vínculo;</w:t>
      </w:r>
    </w:p>
    <w:p w14:paraId="10553038" w14:textId="5FA0741B" w:rsidR="00767467" w:rsidRPr="00B5242A" w:rsidRDefault="00767467" w:rsidP="00757D0B">
      <w:pPr>
        <w:spacing w:before="120" w:after="120" w:line="240" w:lineRule="auto"/>
        <w:jc w:val="both"/>
        <w:rPr>
          <w:rFonts w:ascii="Times New Roman" w:hAnsi="Times New Roman" w:cs="Times New Roman"/>
          <w:sz w:val="24"/>
          <w:szCs w:val="24"/>
        </w:rPr>
      </w:pPr>
      <w:r w:rsidRPr="00BE7E08">
        <w:rPr>
          <w:rFonts w:ascii="Times New Roman" w:hAnsi="Times New Roman" w:cs="Times New Roman"/>
          <w:b/>
          <w:bCs/>
          <w:sz w:val="24"/>
          <w:szCs w:val="24"/>
        </w:rPr>
        <w:t xml:space="preserve">VII </w:t>
      </w:r>
      <w:r w:rsidRPr="00B5242A">
        <w:rPr>
          <w:rFonts w:ascii="Times New Roman" w:hAnsi="Times New Roman" w:cs="Times New Roman"/>
          <w:b/>
          <w:bCs/>
          <w:sz w:val="24"/>
          <w:szCs w:val="24"/>
        </w:rPr>
        <w:t>–</w:t>
      </w:r>
      <w:r w:rsidRPr="00B5242A">
        <w:rPr>
          <w:rFonts w:ascii="Times New Roman" w:hAnsi="Times New Roman" w:cs="Times New Roman"/>
          <w:sz w:val="24"/>
          <w:szCs w:val="24"/>
        </w:rPr>
        <w:t xml:space="preserve"> </w:t>
      </w:r>
      <w:r w:rsidR="00B5242A" w:rsidRPr="00B5242A">
        <w:rPr>
          <w:rFonts w:ascii="Times New Roman" w:hAnsi="Times New Roman" w:cs="Times New Roman"/>
          <w:sz w:val="24"/>
          <w:szCs w:val="24"/>
        </w:rPr>
        <w:t>Pela superveniência de interesse público devidamente motivado, que torne desnecessária ou incompatível a continuidade da contratação, mediante ato formal da autoridade competente;</w:t>
      </w:r>
    </w:p>
    <w:p w14:paraId="2F278AE5" w14:textId="1C904AE3" w:rsidR="00767467" w:rsidRPr="00BE7E08" w:rsidRDefault="00767467" w:rsidP="00757D0B">
      <w:pPr>
        <w:spacing w:before="120" w:after="120" w:line="240" w:lineRule="auto"/>
        <w:jc w:val="both"/>
        <w:rPr>
          <w:rFonts w:ascii="Times New Roman" w:hAnsi="Times New Roman" w:cs="Times New Roman"/>
          <w:sz w:val="24"/>
          <w:szCs w:val="24"/>
        </w:rPr>
      </w:pPr>
      <w:r w:rsidRPr="00BE7E08">
        <w:rPr>
          <w:rFonts w:ascii="Times New Roman" w:hAnsi="Times New Roman" w:cs="Times New Roman"/>
          <w:b/>
          <w:bCs/>
          <w:sz w:val="24"/>
          <w:szCs w:val="24"/>
        </w:rPr>
        <w:t>Art. 13.</w:t>
      </w:r>
      <w:r w:rsidRPr="00BE7E08">
        <w:rPr>
          <w:rFonts w:ascii="Times New Roman" w:hAnsi="Times New Roman" w:cs="Times New Roman"/>
          <w:sz w:val="24"/>
          <w:szCs w:val="24"/>
        </w:rPr>
        <w:t xml:space="preserve"> </w:t>
      </w:r>
      <w:r w:rsidR="00A16725" w:rsidRPr="00A16725">
        <w:rPr>
          <w:rFonts w:ascii="Times New Roman" w:hAnsi="Times New Roman" w:cs="Times New Roman"/>
          <w:sz w:val="24"/>
          <w:szCs w:val="24"/>
        </w:rPr>
        <w:t>A extinção antecipada do contrato observará as disposições desta Lei, do edital e do instrumento contratual, inclusive quanto aos efeitos financeiros decorrentes de cada hipótese de extinção, vedado o pagamento de indenização não expressamente prevista em lei ou no contrato.</w:t>
      </w:r>
    </w:p>
    <w:p w14:paraId="1B082FA9" w14:textId="77777777" w:rsidR="00767467" w:rsidRPr="00757D0B" w:rsidRDefault="00767467" w:rsidP="00757D0B">
      <w:pPr>
        <w:spacing w:before="120" w:after="120" w:line="240" w:lineRule="auto"/>
        <w:jc w:val="both"/>
        <w:rPr>
          <w:rFonts w:ascii="Times New Roman" w:hAnsi="Times New Roman" w:cs="Times New Roman"/>
          <w:sz w:val="24"/>
          <w:szCs w:val="24"/>
        </w:rPr>
      </w:pPr>
    </w:p>
    <w:p w14:paraId="03FF2CDB"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CAPÍTULO VI </w:t>
      </w:r>
    </w:p>
    <w:p w14:paraId="6F687D49"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DOS DIREITOS E DEVERES</w:t>
      </w:r>
    </w:p>
    <w:p w14:paraId="169B4E69"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5F1BD368"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14</w:t>
      </w:r>
      <w:r w:rsidRPr="00757D0B">
        <w:rPr>
          <w:rFonts w:ascii="Times New Roman" w:hAnsi="Times New Roman" w:cs="Times New Roman"/>
          <w:sz w:val="24"/>
          <w:szCs w:val="24"/>
        </w:rPr>
        <w:t>. São deveres da administração pública:</w:t>
      </w:r>
    </w:p>
    <w:p w14:paraId="498A1EA3"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I </w:t>
      </w:r>
      <w:r w:rsidRPr="00757D0B">
        <w:rPr>
          <w:rFonts w:ascii="Times New Roman" w:hAnsi="Times New Roman" w:cs="Times New Roman"/>
          <w:sz w:val="24"/>
          <w:szCs w:val="24"/>
        </w:rPr>
        <w:t>– formalizar a contratação por instrumento contratual escrito, com indicação clara da função, lotação, jornada de trabalho, remuneração, e prazo de duração;</w:t>
      </w:r>
    </w:p>
    <w:p w14:paraId="52C63598"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II </w:t>
      </w:r>
      <w:r w:rsidRPr="00757D0B">
        <w:rPr>
          <w:rFonts w:ascii="Times New Roman" w:hAnsi="Times New Roman" w:cs="Times New Roman"/>
          <w:sz w:val="24"/>
          <w:szCs w:val="24"/>
        </w:rPr>
        <w:t>– fornecer, quando exigidos pela natureza das atividades, os meios, materiais, equipamentos e condições adequadas de trabalho;</w:t>
      </w:r>
    </w:p>
    <w:p w14:paraId="1902F504"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w:t>
      </w:r>
      <w:r w:rsidRPr="00757D0B">
        <w:rPr>
          <w:rFonts w:ascii="Times New Roman" w:hAnsi="Times New Roman" w:cs="Times New Roman"/>
          <w:sz w:val="24"/>
          <w:szCs w:val="24"/>
        </w:rPr>
        <w:t xml:space="preserve"> – efetuar o pagamento da remuneração na forma e prazos definidos no contrato e na legislação aplicável;</w:t>
      </w:r>
    </w:p>
    <w:p w14:paraId="217E6A67"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lastRenderedPageBreak/>
        <w:t xml:space="preserve">IV </w:t>
      </w:r>
      <w:r w:rsidRPr="00757D0B">
        <w:rPr>
          <w:rFonts w:ascii="Times New Roman" w:hAnsi="Times New Roman" w:cs="Times New Roman"/>
          <w:sz w:val="24"/>
          <w:szCs w:val="24"/>
        </w:rPr>
        <w:t>– observar as previsões fixadas no edital, no contrato e nesta Lei;</w:t>
      </w:r>
    </w:p>
    <w:p w14:paraId="09C4C3FE"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w:t>
      </w:r>
      <w:r w:rsidRPr="00757D0B">
        <w:rPr>
          <w:rFonts w:ascii="Times New Roman" w:hAnsi="Times New Roman" w:cs="Times New Roman"/>
          <w:sz w:val="24"/>
          <w:szCs w:val="24"/>
        </w:rPr>
        <w:t xml:space="preserve"> – promover a lotação e o exercício do contratado de acordo com a necessidade temporária que fundamentou a contratação;</w:t>
      </w:r>
    </w:p>
    <w:p w14:paraId="5C9FA131"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w:t>
      </w:r>
      <w:r w:rsidRPr="00757D0B">
        <w:rPr>
          <w:rFonts w:ascii="Times New Roman" w:hAnsi="Times New Roman" w:cs="Times New Roman"/>
          <w:sz w:val="24"/>
          <w:szCs w:val="24"/>
        </w:rPr>
        <w:t xml:space="preserve"> – acompanhar e fiscalizar a execução do contrato temporário, inclusive quanto ao cumprimento das atribuições funcionais e das obrigações contratuais;</w:t>
      </w:r>
    </w:p>
    <w:p w14:paraId="72F7BE4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VII</w:t>
      </w:r>
      <w:r w:rsidRPr="00757D0B">
        <w:rPr>
          <w:rFonts w:ascii="Times New Roman" w:hAnsi="Times New Roman" w:cs="Times New Roman"/>
          <w:sz w:val="24"/>
          <w:szCs w:val="24"/>
        </w:rPr>
        <w:t xml:space="preserve"> – realizar os recolhimentos previdenciários, fiscais e demais encargos legalmente exigidos;</w:t>
      </w:r>
    </w:p>
    <w:p w14:paraId="254C6039"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VIII</w:t>
      </w:r>
      <w:r w:rsidRPr="00757D0B">
        <w:rPr>
          <w:rFonts w:ascii="Times New Roman" w:hAnsi="Times New Roman" w:cs="Times New Roman"/>
          <w:sz w:val="24"/>
          <w:szCs w:val="24"/>
        </w:rPr>
        <w:t xml:space="preserve"> – dar publicidade aos atos de contratação, prorrogação e rescisão, na forma da legislação aplicável.</w:t>
      </w:r>
    </w:p>
    <w:p w14:paraId="7E1432D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15.</w:t>
      </w:r>
      <w:r w:rsidRPr="00757D0B">
        <w:rPr>
          <w:rFonts w:ascii="Times New Roman" w:hAnsi="Times New Roman" w:cs="Times New Roman"/>
          <w:sz w:val="24"/>
          <w:szCs w:val="24"/>
        </w:rPr>
        <w:t xml:space="preserve"> São direitos do contratado por tempo determinado: </w:t>
      </w:r>
    </w:p>
    <w:p w14:paraId="67F01F0D"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I </w:t>
      </w:r>
      <w:r w:rsidRPr="00757D0B">
        <w:rPr>
          <w:rFonts w:ascii="Times New Roman" w:hAnsi="Times New Roman" w:cs="Times New Roman"/>
          <w:sz w:val="24"/>
          <w:szCs w:val="24"/>
        </w:rPr>
        <w:t xml:space="preserve">– Remuneração na forma prevista no edital e fixada em contrato; </w:t>
      </w:r>
    </w:p>
    <w:p w14:paraId="01E41CC1"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w:t>
      </w:r>
      <w:r w:rsidRPr="00757D0B">
        <w:rPr>
          <w:rFonts w:ascii="Times New Roman" w:hAnsi="Times New Roman" w:cs="Times New Roman"/>
          <w:sz w:val="24"/>
          <w:szCs w:val="24"/>
        </w:rPr>
        <w:t xml:space="preserve"> – Inscrição no Regime Geral de Previdência Social - RGPS; </w:t>
      </w:r>
    </w:p>
    <w:p w14:paraId="272FC23A" w14:textId="77777777" w:rsidR="00767467" w:rsidRPr="00757D0B" w:rsidRDefault="00767467" w:rsidP="00757D0B">
      <w:pPr>
        <w:spacing w:before="120" w:after="120" w:line="240" w:lineRule="auto"/>
        <w:jc w:val="both"/>
        <w:rPr>
          <w:rFonts w:ascii="Times New Roman" w:hAnsi="Times New Roman" w:cs="Times New Roman"/>
          <w:sz w:val="24"/>
          <w:szCs w:val="24"/>
        </w:rPr>
      </w:pPr>
      <w:commentRangeStart w:id="0"/>
      <w:r w:rsidRPr="00757D0B">
        <w:rPr>
          <w:rFonts w:ascii="Times New Roman" w:hAnsi="Times New Roman" w:cs="Times New Roman"/>
          <w:b/>
          <w:bCs/>
          <w:sz w:val="24"/>
          <w:szCs w:val="24"/>
        </w:rPr>
        <w:t>III</w:t>
      </w:r>
      <w:r w:rsidRPr="00757D0B">
        <w:rPr>
          <w:rFonts w:ascii="Times New Roman" w:hAnsi="Times New Roman" w:cs="Times New Roman"/>
          <w:sz w:val="24"/>
          <w:szCs w:val="24"/>
        </w:rPr>
        <w:t xml:space="preserve"> – Férias proporcionais, acrescidas de um terço constitucional;</w:t>
      </w:r>
    </w:p>
    <w:p w14:paraId="6E3AE1B1"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IV</w:t>
      </w:r>
      <w:r w:rsidRPr="00757D0B">
        <w:rPr>
          <w:rFonts w:ascii="Times New Roman" w:hAnsi="Times New Roman" w:cs="Times New Roman"/>
          <w:sz w:val="24"/>
          <w:szCs w:val="24"/>
        </w:rPr>
        <w:t xml:space="preserve"> - Décimo terceiro salário proporcional; </w:t>
      </w:r>
      <w:commentRangeEnd w:id="0"/>
      <w:r w:rsidR="00A16725" w:rsidRPr="00757D0B">
        <w:rPr>
          <w:rStyle w:val="Refdecomentrio"/>
          <w:rFonts w:ascii="Times New Roman" w:hAnsi="Times New Roman" w:cs="Times New Roman"/>
          <w:sz w:val="24"/>
          <w:szCs w:val="24"/>
        </w:rPr>
        <w:commentReference w:id="0"/>
      </w:r>
    </w:p>
    <w:p w14:paraId="63F1441A"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w:t>
      </w:r>
      <w:r w:rsidRPr="00757D0B">
        <w:rPr>
          <w:rFonts w:ascii="Times New Roman" w:hAnsi="Times New Roman" w:cs="Times New Roman"/>
          <w:sz w:val="24"/>
          <w:szCs w:val="24"/>
        </w:rPr>
        <w:t xml:space="preserve"> – Demais vantagens legalmente previstas, quando compatíveis com a natureza temporária do vínculo.</w:t>
      </w:r>
    </w:p>
    <w:p w14:paraId="39CE7C93"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Art. 16.</w:t>
      </w:r>
      <w:r w:rsidRPr="00757D0B">
        <w:rPr>
          <w:rFonts w:ascii="Times New Roman" w:hAnsi="Times New Roman" w:cs="Times New Roman"/>
          <w:sz w:val="24"/>
          <w:szCs w:val="24"/>
        </w:rPr>
        <w:t xml:space="preserve"> São deveres do contratado por tempo determinado:</w:t>
      </w:r>
    </w:p>
    <w:p w14:paraId="418DF928"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w:t>
      </w:r>
      <w:r w:rsidRPr="00757D0B">
        <w:rPr>
          <w:rFonts w:ascii="Times New Roman" w:hAnsi="Times New Roman" w:cs="Times New Roman"/>
          <w:sz w:val="24"/>
          <w:szCs w:val="24"/>
        </w:rPr>
        <w:t xml:space="preserve"> – cumprir a jornada de trabalho fixada no contrato;</w:t>
      </w:r>
    </w:p>
    <w:p w14:paraId="7E9C40A1"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w:t>
      </w:r>
      <w:r w:rsidRPr="00757D0B">
        <w:rPr>
          <w:rFonts w:ascii="Times New Roman" w:hAnsi="Times New Roman" w:cs="Times New Roman"/>
          <w:sz w:val="24"/>
          <w:szCs w:val="24"/>
        </w:rPr>
        <w:t xml:space="preserve"> – exercer com zelo, eficiência, responsabilidade, respeito e cordialidade as atribuições que lhe forem cometidas;</w:t>
      </w:r>
    </w:p>
    <w:p w14:paraId="4B685D2B"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III</w:t>
      </w:r>
      <w:r w:rsidRPr="00757D0B">
        <w:rPr>
          <w:rFonts w:ascii="Times New Roman" w:hAnsi="Times New Roman" w:cs="Times New Roman"/>
          <w:sz w:val="24"/>
          <w:szCs w:val="24"/>
        </w:rPr>
        <w:t xml:space="preserve"> – observar as normas legais, regulamentares e internas da Administração Pública;</w:t>
      </w:r>
    </w:p>
    <w:p w14:paraId="7DCB1E0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IV</w:t>
      </w:r>
      <w:r w:rsidRPr="00757D0B">
        <w:rPr>
          <w:rFonts w:ascii="Times New Roman" w:hAnsi="Times New Roman" w:cs="Times New Roman"/>
          <w:sz w:val="24"/>
          <w:szCs w:val="24"/>
        </w:rPr>
        <w:t xml:space="preserve"> – atender às orientações da chefia imediata, desde que compatíveis com as atribuições da função e com a legalidade administrativa;</w:t>
      </w:r>
    </w:p>
    <w:p w14:paraId="744CB3F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w:t>
      </w:r>
      <w:r w:rsidRPr="00757D0B">
        <w:rPr>
          <w:rFonts w:ascii="Times New Roman" w:hAnsi="Times New Roman" w:cs="Times New Roman"/>
          <w:sz w:val="24"/>
          <w:szCs w:val="24"/>
        </w:rPr>
        <w:t xml:space="preserve"> – guardar sigilo sobre assuntos funcionais e informações a que tiver acesso em razão do exercício da função, nos termos da legislação aplicável;</w:t>
      </w:r>
    </w:p>
    <w:p w14:paraId="3DA1ADAD"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w:t>
      </w:r>
      <w:r w:rsidRPr="00757D0B">
        <w:rPr>
          <w:rFonts w:ascii="Times New Roman" w:hAnsi="Times New Roman" w:cs="Times New Roman"/>
          <w:sz w:val="24"/>
          <w:szCs w:val="24"/>
        </w:rPr>
        <w:t xml:space="preserve"> – zelar pelos bens, documentos, equipamentos e materiais públicos colocados sob sua responsabilidade;</w:t>
      </w:r>
    </w:p>
    <w:p w14:paraId="7E90ABA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VII</w:t>
      </w:r>
      <w:r w:rsidRPr="00757D0B">
        <w:rPr>
          <w:rFonts w:ascii="Times New Roman" w:hAnsi="Times New Roman" w:cs="Times New Roman"/>
          <w:sz w:val="24"/>
          <w:szCs w:val="24"/>
        </w:rPr>
        <w:t xml:space="preserve"> – comunicar imediatamente à Administração qualquer fato ou situação que possa impedir ou comprometer o regular exercício da função;</w:t>
      </w:r>
    </w:p>
    <w:p w14:paraId="0F16DFEC"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VIII</w:t>
      </w:r>
      <w:r w:rsidRPr="00757D0B">
        <w:rPr>
          <w:rFonts w:ascii="Times New Roman" w:hAnsi="Times New Roman" w:cs="Times New Roman"/>
          <w:sz w:val="24"/>
          <w:szCs w:val="24"/>
        </w:rPr>
        <w:t xml:space="preserve"> – observar as regras relativas à acumulação de cargos, empregos e funções públicas, na forma da Constituição Federal e da legislação aplicável.</w:t>
      </w:r>
    </w:p>
    <w:p w14:paraId="7B990CB7" w14:textId="77777777" w:rsidR="00767467" w:rsidRPr="00757D0B" w:rsidRDefault="00767467" w:rsidP="00757D0B">
      <w:pPr>
        <w:spacing w:before="120" w:after="120" w:line="240" w:lineRule="auto"/>
        <w:jc w:val="both"/>
        <w:rPr>
          <w:rFonts w:ascii="Times New Roman" w:hAnsi="Times New Roman" w:cs="Times New Roman"/>
          <w:sz w:val="24"/>
          <w:szCs w:val="24"/>
        </w:rPr>
      </w:pPr>
    </w:p>
    <w:p w14:paraId="3989BA39"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CAPÍTULO VII</w:t>
      </w:r>
    </w:p>
    <w:p w14:paraId="73B9EC5A" w14:textId="77777777" w:rsidR="00767467" w:rsidRPr="00757D0B" w:rsidRDefault="00767467" w:rsidP="00C074B4">
      <w:pPr>
        <w:spacing w:after="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DA APURAÇÃO DE INFRAÇÕES DISCIPLINARES</w:t>
      </w:r>
    </w:p>
    <w:p w14:paraId="3EAD3C1F"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38258BA6" w14:textId="7DC436AA" w:rsidR="00767467" w:rsidRPr="00B5242A" w:rsidRDefault="00767467" w:rsidP="00757D0B">
      <w:pPr>
        <w:spacing w:before="120" w:after="120" w:line="240" w:lineRule="auto"/>
        <w:jc w:val="both"/>
        <w:rPr>
          <w:rFonts w:ascii="Times New Roman" w:hAnsi="Times New Roman" w:cs="Times New Roman"/>
          <w:sz w:val="24"/>
          <w:szCs w:val="24"/>
        </w:rPr>
      </w:pPr>
      <w:r w:rsidRPr="00B5242A">
        <w:rPr>
          <w:rFonts w:ascii="Times New Roman" w:hAnsi="Times New Roman" w:cs="Times New Roman"/>
          <w:b/>
          <w:bCs/>
          <w:sz w:val="24"/>
          <w:szCs w:val="24"/>
        </w:rPr>
        <w:t xml:space="preserve">Art. </w:t>
      </w:r>
      <w:r w:rsidR="00B5242A" w:rsidRPr="00B5242A">
        <w:rPr>
          <w:rFonts w:ascii="Times New Roman" w:hAnsi="Times New Roman" w:cs="Times New Roman"/>
          <w:b/>
          <w:bCs/>
          <w:sz w:val="24"/>
          <w:szCs w:val="24"/>
        </w:rPr>
        <w:t>17</w:t>
      </w:r>
      <w:r w:rsidRPr="00B5242A">
        <w:rPr>
          <w:rFonts w:ascii="Times New Roman" w:hAnsi="Times New Roman" w:cs="Times New Roman"/>
          <w:sz w:val="24"/>
          <w:szCs w:val="24"/>
        </w:rPr>
        <w:t xml:space="preserve">. </w:t>
      </w:r>
      <w:r w:rsidR="00C074B4" w:rsidRPr="00B5242A">
        <w:rPr>
          <w:rFonts w:ascii="Times New Roman" w:hAnsi="Times New Roman" w:cs="Times New Roman"/>
          <w:sz w:val="24"/>
          <w:szCs w:val="24"/>
        </w:rPr>
        <w:t>O contratado temporário sujeita-se às normas disciplinares previstas nesta Lei, no contrato, no edital e, subsidiariamente, na legislação municipal aplicável aos servidores públicos, observados o contraditório e a ampla defesa.</w:t>
      </w:r>
    </w:p>
    <w:p w14:paraId="5558B6CE" w14:textId="53C2365E" w:rsidR="00B5242A" w:rsidRPr="00B5242A" w:rsidRDefault="00767467" w:rsidP="00B5242A">
      <w:pPr>
        <w:spacing w:before="120" w:after="120" w:line="240" w:lineRule="auto"/>
        <w:jc w:val="both"/>
        <w:rPr>
          <w:rFonts w:ascii="Times New Roman" w:hAnsi="Times New Roman" w:cs="Times New Roman"/>
          <w:sz w:val="24"/>
          <w:szCs w:val="24"/>
        </w:rPr>
      </w:pPr>
      <w:r w:rsidRPr="00B5242A">
        <w:rPr>
          <w:rFonts w:ascii="Times New Roman" w:hAnsi="Times New Roman" w:cs="Times New Roman"/>
          <w:b/>
          <w:bCs/>
          <w:sz w:val="24"/>
          <w:szCs w:val="24"/>
        </w:rPr>
        <w:lastRenderedPageBreak/>
        <w:t xml:space="preserve">Art. </w:t>
      </w:r>
      <w:r w:rsidR="00B5242A" w:rsidRPr="00B5242A">
        <w:rPr>
          <w:rFonts w:ascii="Times New Roman" w:hAnsi="Times New Roman" w:cs="Times New Roman"/>
          <w:b/>
          <w:bCs/>
          <w:sz w:val="24"/>
          <w:szCs w:val="24"/>
        </w:rPr>
        <w:t xml:space="preserve">18. </w:t>
      </w:r>
      <w:r w:rsidR="00B5242A" w:rsidRPr="00B5242A">
        <w:rPr>
          <w:rFonts w:ascii="Times New Roman" w:hAnsi="Times New Roman" w:cs="Times New Roman"/>
          <w:sz w:val="24"/>
          <w:szCs w:val="24"/>
        </w:rPr>
        <w:t>A apuração de infrações observará procedimento administrativo simplificado, na forma regulamentada pelo Poder Executivo, assegurados o contraditório e a ampla defesa.</w:t>
      </w:r>
    </w:p>
    <w:p w14:paraId="5E394A78" w14:textId="3318FF68" w:rsidR="00767467" w:rsidRPr="00B5242A" w:rsidRDefault="00767467" w:rsidP="00B5242A">
      <w:pPr>
        <w:spacing w:before="120" w:after="120" w:line="240" w:lineRule="auto"/>
        <w:jc w:val="both"/>
        <w:rPr>
          <w:rFonts w:ascii="Times New Roman" w:hAnsi="Times New Roman" w:cs="Times New Roman"/>
          <w:sz w:val="24"/>
          <w:szCs w:val="24"/>
        </w:rPr>
      </w:pPr>
      <w:r w:rsidRPr="00B5242A">
        <w:rPr>
          <w:rFonts w:ascii="Times New Roman" w:hAnsi="Times New Roman" w:cs="Times New Roman"/>
          <w:b/>
          <w:bCs/>
          <w:sz w:val="24"/>
          <w:szCs w:val="24"/>
        </w:rPr>
        <w:t xml:space="preserve">Art. </w:t>
      </w:r>
      <w:r w:rsidR="00B5242A" w:rsidRPr="00B5242A">
        <w:rPr>
          <w:rFonts w:ascii="Times New Roman" w:hAnsi="Times New Roman" w:cs="Times New Roman"/>
          <w:b/>
          <w:bCs/>
          <w:sz w:val="24"/>
          <w:szCs w:val="24"/>
        </w:rPr>
        <w:t>19</w:t>
      </w:r>
      <w:r w:rsidRPr="00B5242A">
        <w:rPr>
          <w:rFonts w:ascii="Times New Roman" w:hAnsi="Times New Roman" w:cs="Times New Roman"/>
          <w:sz w:val="24"/>
          <w:szCs w:val="24"/>
        </w:rPr>
        <w:t>. Aplicam-se subsidiariamente ao processo administrativo disciplinar previsto nesta Lei, no que couber, as disposições da legislação municipal pertinente.</w:t>
      </w:r>
    </w:p>
    <w:p w14:paraId="56EABD20"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p>
    <w:p w14:paraId="0666652C"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CAPÍTULO VIII</w:t>
      </w:r>
    </w:p>
    <w:p w14:paraId="2143F5B8" w14:textId="77777777" w:rsidR="00767467" w:rsidRPr="00757D0B" w:rsidRDefault="00767467" w:rsidP="00757D0B">
      <w:pPr>
        <w:spacing w:before="120" w:after="120" w:line="240" w:lineRule="auto"/>
        <w:jc w:val="center"/>
        <w:rPr>
          <w:rFonts w:ascii="Times New Roman" w:hAnsi="Times New Roman" w:cs="Times New Roman"/>
          <w:b/>
          <w:bCs/>
          <w:sz w:val="24"/>
          <w:szCs w:val="24"/>
        </w:rPr>
      </w:pPr>
      <w:r w:rsidRPr="00757D0B">
        <w:rPr>
          <w:rFonts w:ascii="Times New Roman" w:hAnsi="Times New Roman" w:cs="Times New Roman"/>
          <w:b/>
          <w:bCs/>
          <w:sz w:val="24"/>
          <w:szCs w:val="24"/>
        </w:rPr>
        <w:t xml:space="preserve"> DISPOSIÇÕES FINAIS</w:t>
      </w:r>
    </w:p>
    <w:p w14:paraId="4736582E" w14:textId="6AD71345" w:rsidR="00767467"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20</w:t>
      </w:r>
      <w:r w:rsidRPr="00757D0B">
        <w:rPr>
          <w:rFonts w:ascii="Times New Roman" w:hAnsi="Times New Roman" w:cs="Times New Roman"/>
          <w:b/>
          <w:bCs/>
          <w:sz w:val="24"/>
          <w:szCs w:val="24"/>
        </w:rPr>
        <w:t>.</w:t>
      </w:r>
      <w:r w:rsidRPr="00757D0B">
        <w:rPr>
          <w:rFonts w:ascii="Times New Roman" w:hAnsi="Times New Roman" w:cs="Times New Roman"/>
          <w:sz w:val="24"/>
          <w:szCs w:val="24"/>
        </w:rPr>
        <w:t xml:space="preserve">  Toda contratação temporária realizada com fundamento nesta Lei deverá ser precedida de processo administrativo </w:t>
      </w:r>
      <w:r w:rsidR="00C074B4">
        <w:rPr>
          <w:rFonts w:ascii="Times New Roman" w:hAnsi="Times New Roman" w:cs="Times New Roman"/>
          <w:sz w:val="24"/>
          <w:szCs w:val="24"/>
        </w:rPr>
        <w:t>instaurado com os elementos mínimos dispostos no parágrafo único do artigo 5º desta lei</w:t>
      </w:r>
      <w:r w:rsidRPr="00757D0B">
        <w:rPr>
          <w:rFonts w:ascii="Times New Roman" w:hAnsi="Times New Roman" w:cs="Times New Roman"/>
          <w:sz w:val="24"/>
          <w:szCs w:val="24"/>
        </w:rPr>
        <w:t>.</w:t>
      </w:r>
    </w:p>
    <w:p w14:paraId="75EF2163" w14:textId="7AAAE565" w:rsidR="00C074B4" w:rsidRDefault="00C074B4" w:rsidP="00757D0B">
      <w:pPr>
        <w:spacing w:before="120" w:after="120" w:line="240" w:lineRule="auto"/>
        <w:jc w:val="both"/>
        <w:rPr>
          <w:rFonts w:ascii="Times New Roman" w:hAnsi="Times New Roman" w:cs="Times New Roman"/>
          <w:b/>
          <w:bCs/>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21</w:t>
      </w:r>
      <w:r w:rsidRPr="00757D0B">
        <w:rPr>
          <w:rFonts w:ascii="Times New Roman" w:hAnsi="Times New Roman" w:cs="Times New Roman"/>
          <w:b/>
          <w:bCs/>
          <w:sz w:val="24"/>
          <w:szCs w:val="24"/>
        </w:rPr>
        <w:t>.</w:t>
      </w:r>
      <w:r>
        <w:rPr>
          <w:rFonts w:ascii="Times New Roman" w:hAnsi="Times New Roman" w:cs="Times New Roman"/>
          <w:b/>
          <w:bCs/>
          <w:sz w:val="24"/>
          <w:szCs w:val="24"/>
        </w:rPr>
        <w:t xml:space="preserve"> </w:t>
      </w:r>
      <w:r>
        <w:t xml:space="preserve">A </w:t>
      </w:r>
      <w:r w:rsidRPr="00C074B4">
        <w:rPr>
          <w:rFonts w:ascii="Times New Roman" w:hAnsi="Times New Roman" w:cs="Times New Roman"/>
          <w:sz w:val="24"/>
          <w:szCs w:val="24"/>
        </w:rPr>
        <w:t>contratação temporária somente poderá ser efetivada após manifestação do setor competente quanto à existência de dotação orçamentária suficiente e à compatibilidade da despesa com a Lei Orçamentária Anual, a Lei de Diretrizes Orçamentárias, o Plano Plurianual e os limites e condições estabelecidos na Lei Complementar Federal nº 101, de 4 de maio de 2000.</w:t>
      </w:r>
    </w:p>
    <w:p w14:paraId="2A9FE281" w14:textId="15CB8518" w:rsidR="00C074B4" w:rsidRPr="00C074B4" w:rsidRDefault="00C074B4" w:rsidP="00757D0B">
      <w:pPr>
        <w:spacing w:before="120" w:after="120" w:line="240" w:lineRule="auto"/>
        <w:jc w:val="both"/>
        <w:rPr>
          <w:rFonts w:ascii="Times New Roman" w:hAnsi="Times New Roman" w:cs="Times New Roman"/>
          <w:sz w:val="24"/>
          <w:szCs w:val="24"/>
        </w:rPr>
      </w:pPr>
      <w:r w:rsidRPr="00C074B4">
        <w:rPr>
          <w:rFonts w:ascii="Times New Roman" w:hAnsi="Times New Roman" w:cs="Times New Roman"/>
          <w:b/>
          <w:bCs/>
          <w:sz w:val="24"/>
          <w:szCs w:val="24"/>
        </w:rPr>
        <w:t>Parágrafo único.</w:t>
      </w:r>
      <w:r w:rsidRPr="00C074B4">
        <w:rPr>
          <w:rFonts w:ascii="Times New Roman" w:hAnsi="Times New Roman" w:cs="Times New Roman"/>
          <w:sz w:val="24"/>
          <w:szCs w:val="24"/>
        </w:rPr>
        <w:t xml:space="preserve"> Nos casos em que a contratação caracterizar criação, expansão ou aperfeiçoamento de ação governamental que acarrete aumento de despesa, deverão ser observadas as exigências dos arts. 16 e 17 da Lei Complementar Federal nº 101/2000.</w:t>
      </w:r>
    </w:p>
    <w:p w14:paraId="0AE1A95E" w14:textId="2892E398"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22</w:t>
      </w:r>
      <w:r w:rsidRPr="00757D0B">
        <w:rPr>
          <w:rFonts w:ascii="Times New Roman" w:hAnsi="Times New Roman" w:cs="Times New Roman"/>
          <w:sz w:val="24"/>
          <w:szCs w:val="24"/>
        </w:rPr>
        <w:t>. A remuneração do contratado por tempo determinado será fixada no contrato de acordo com a função temporária a ser exercida, observados os seguintes critérios:</w:t>
      </w:r>
    </w:p>
    <w:p w14:paraId="0E2B27A9"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 –</w:t>
      </w:r>
      <w:r w:rsidRPr="00757D0B">
        <w:rPr>
          <w:rFonts w:ascii="Times New Roman" w:hAnsi="Times New Roman" w:cs="Times New Roman"/>
          <w:sz w:val="24"/>
          <w:szCs w:val="24"/>
        </w:rPr>
        <w:t xml:space="preserve"> havendo cargo, emprego ou função correspondente já criado por lei municipal, com remuneração previamente fixada, o contratado perceberá o respectivo valor;</w:t>
      </w:r>
    </w:p>
    <w:p w14:paraId="289D2DD3" w14:textId="496D28EC"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II –</w:t>
      </w:r>
      <w:r w:rsidRPr="00757D0B">
        <w:rPr>
          <w:rFonts w:ascii="Times New Roman" w:hAnsi="Times New Roman" w:cs="Times New Roman"/>
          <w:sz w:val="24"/>
          <w:szCs w:val="24"/>
        </w:rPr>
        <w:t xml:space="preserve"> inexistindo cargo, emprego ou função com remuneração previamente fixada em lei para atender à necessidade temporária específica, o valor da remuneração será definido </w:t>
      </w:r>
      <w:r w:rsidR="00A16725">
        <w:rPr>
          <w:rFonts w:ascii="Times New Roman" w:hAnsi="Times New Roman" w:cs="Times New Roman"/>
          <w:sz w:val="24"/>
          <w:szCs w:val="24"/>
        </w:rPr>
        <w:t xml:space="preserve">em lei especifica </w:t>
      </w:r>
      <w:r w:rsidRPr="00757D0B">
        <w:rPr>
          <w:rFonts w:ascii="Times New Roman" w:hAnsi="Times New Roman" w:cs="Times New Roman"/>
          <w:sz w:val="24"/>
          <w:szCs w:val="24"/>
        </w:rPr>
        <w:t>que instruir a contratação, mediante justificativa expressa que considerará a complexidade do trabalho, atribuições do cargo, natureza das funções, jornada de trabalho, grau de responsabilidade, dentre outros critérios objetivos;</w:t>
      </w:r>
    </w:p>
    <w:p w14:paraId="30F3D0AB" w14:textId="45339D3D"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23</w:t>
      </w:r>
      <w:r w:rsidRPr="00757D0B">
        <w:rPr>
          <w:rFonts w:ascii="Times New Roman" w:hAnsi="Times New Roman" w:cs="Times New Roman"/>
          <w:b/>
          <w:bCs/>
          <w:sz w:val="24"/>
          <w:szCs w:val="24"/>
        </w:rPr>
        <w:t>.</w:t>
      </w:r>
      <w:r w:rsidRPr="00757D0B">
        <w:rPr>
          <w:rFonts w:ascii="Times New Roman" w:hAnsi="Times New Roman" w:cs="Times New Roman"/>
          <w:sz w:val="24"/>
          <w:szCs w:val="24"/>
        </w:rPr>
        <w:t xml:space="preserve"> As contratações realizadas com fundamento nesta Lei se submetem integralmente às vedações constitucionais relativas à acumulação de cargos, empregos e funções públicas, especialmente ao disposto no art. 37, incisos XVI e XVII, da Constituição Federal.</w:t>
      </w:r>
    </w:p>
    <w:p w14:paraId="149901DF" w14:textId="77777777" w:rsidR="00767467" w:rsidRPr="00757D0B"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Parágrafo único.</w:t>
      </w:r>
      <w:r w:rsidRPr="00757D0B">
        <w:rPr>
          <w:rFonts w:ascii="Times New Roman" w:hAnsi="Times New Roman" w:cs="Times New Roman"/>
          <w:sz w:val="24"/>
          <w:szCs w:val="24"/>
        </w:rPr>
        <w:t xml:space="preserve"> A verificação da compatibilidade constitucional da acumulação deverá ser realizada no momento da contratação e sempre que houver alteração da situação funcional do contratado, nos termos definidos no edital do processo seletivo simplificado e na legislação aplicável.</w:t>
      </w:r>
    </w:p>
    <w:p w14:paraId="1C36C3AA" w14:textId="1E6FA63E" w:rsidR="00083471" w:rsidRDefault="00767467"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24</w:t>
      </w:r>
      <w:r w:rsidRPr="00757D0B">
        <w:rPr>
          <w:rFonts w:ascii="Times New Roman" w:hAnsi="Times New Roman" w:cs="Times New Roman"/>
          <w:b/>
          <w:bCs/>
          <w:sz w:val="24"/>
          <w:szCs w:val="24"/>
        </w:rPr>
        <w:t>.</w:t>
      </w:r>
      <w:r w:rsidRPr="00757D0B">
        <w:rPr>
          <w:rFonts w:ascii="Times New Roman" w:hAnsi="Times New Roman" w:cs="Times New Roman"/>
          <w:sz w:val="24"/>
          <w:szCs w:val="24"/>
        </w:rPr>
        <w:t xml:space="preserve"> </w:t>
      </w:r>
      <w:r w:rsidR="00083471" w:rsidRPr="00083471">
        <w:rPr>
          <w:rFonts w:ascii="Times New Roman" w:hAnsi="Times New Roman" w:cs="Times New Roman"/>
          <w:sz w:val="24"/>
          <w:szCs w:val="24"/>
        </w:rPr>
        <w:t>É vedada a utilização de sucessivas contratações temporárias para atendimento da mesma necessidade, ainda que mediante alteração da nomenclatura da função ou realização de novo processo seletivo.</w:t>
      </w:r>
    </w:p>
    <w:p w14:paraId="05E8834D" w14:textId="33AFFC60" w:rsidR="00F70C76" w:rsidRPr="00F70C76" w:rsidRDefault="00F70C76" w:rsidP="00757D0B">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25</w:t>
      </w:r>
      <w:r w:rsidRPr="00F70C76">
        <w:rPr>
          <w:rFonts w:ascii="Times New Roman" w:hAnsi="Times New Roman" w:cs="Times New Roman"/>
          <w:b/>
          <w:bCs/>
          <w:sz w:val="24"/>
          <w:szCs w:val="24"/>
        </w:rPr>
        <w:t xml:space="preserve">. </w:t>
      </w:r>
      <w:r w:rsidRPr="00F70C76">
        <w:rPr>
          <w:rFonts w:ascii="Times New Roman" w:hAnsi="Times New Roman" w:cs="Times New Roman"/>
          <w:sz w:val="24"/>
          <w:szCs w:val="24"/>
        </w:rPr>
        <w:t xml:space="preserve"> </w:t>
      </w:r>
      <w:r w:rsidR="00A3689E" w:rsidRPr="00A3689E">
        <w:rPr>
          <w:rFonts w:ascii="Times New Roman" w:hAnsi="Times New Roman" w:cs="Times New Roman"/>
          <w:sz w:val="24"/>
          <w:szCs w:val="24"/>
        </w:rPr>
        <w:t>É vedada a contratação temporária para função ou atividade para a qual exista concurso público vigente com candidato aprovado e apto à nomeação, enquanto houver disponibilidade orçamentária e jurídica para o provimento, ressalvadas as situações expressamente admitidas pela legislação aplicável, mediante justificativa específica no processo administrativo.</w:t>
      </w:r>
    </w:p>
    <w:p w14:paraId="4CE98201" w14:textId="29CF7EC5" w:rsidR="00767467" w:rsidRDefault="00083471" w:rsidP="00A3689E">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lastRenderedPageBreak/>
        <w:t xml:space="preserve">Art. </w:t>
      </w:r>
      <w:r w:rsidR="00A3689E">
        <w:rPr>
          <w:rFonts w:ascii="Times New Roman" w:hAnsi="Times New Roman" w:cs="Times New Roman"/>
          <w:b/>
          <w:bCs/>
          <w:sz w:val="24"/>
          <w:szCs w:val="24"/>
        </w:rPr>
        <w:t>26</w:t>
      </w:r>
      <w:r>
        <w:rPr>
          <w:rFonts w:ascii="Times New Roman" w:hAnsi="Times New Roman" w:cs="Times New Roman"/>
          <w:b/>
          <w:bCs/>
          <w:sz w:val="24"/>
          <w:szCs w:val="24"/>
        </w:rPr>
        <w:t xml:space="preserve">. </w:t>
      </w:r>
      <w:r w:rsidR="00A3689E" w:rsidRPr="00A3689E">
        <w:rPr>
          <w:rFonts w:ascii="Times New Roman" w:hAnsi="Times New Roman" w:cs="Times New Roman"/>
          <w:sz w:val="24"/>
          <w:szCs w:val="24"/>
        </w:rPr>
        <w:t>O Poder Executivo poderá regulamentar esta Lei no que se fizer necessário à sua fiel execução, especialmente quanto aos procedimentos administrativos, critérios de avaliação, documentação, fiscalização e demais aspectos operacionais, vedada a criação, por regulamento, de novas hipóteses de contratação ou alteração das condições estabelecidas nesta Lei.</w:t>
      </w:r>
    </w:p>
    <w:p w14:paraId="1AD63C9F" w14:textId="77777777" w:rsidR="00A3689E" w:rsidRPr="00A3689E" w:rsidRDefault="00A3689E" w:rsidP="00A3689E">
      <w:pPr>
        <w:pStyle w:val="pdq2pgselectionanchorcontainer"/>
        <w:spacing w:before="120" w:beforeAutospacing="0" w:after="120" w:afterAutospacing="0"/>
        <w:jc w:val="both"/>
        <w:rPr>
          <w:b/>
          <w:bCs/>
        </w:rPr>
      </w:pPr>
      <w:r w:rsidRPr="00A3689E">
        <w:rPr>
          <w:b/>
          <w:bCs/>
        </w:rPr>
        <w:t>Art. 27.</w:t>
      </w:r>
      <w:r>
        <w:rPr>
          <w:b/>
          <w:bCs/>
        </w:rPr>
        <w:t xml:space="preserve"> </w:t>
      </w:r>
      <w:r w:rsidRPr="00A3689E">
        <w:rPr>
          <w:rStyle w:val="Forte"/>
          <w:b w:val="0"/>
          <w:bCs w:val="0"/>
        </w:rPr>
        <w:t>As contratações realizadas com fundamento nesta Lei observarão as restrições e vedações estabelecidas pela legislação eleitoral, especialmente aquelas aplicáveis à admissão ou contratação de pessoal em período eleitoral.</w:t>
      </w:r>
    </w:p>
    <w:p w14:paraId="6339A497" w14:textId="77777777" w:rsidR="00A3689E" w:rsidRPr="00A3689E" w:rsidRDefault="00A3689E" w:rsidP="00A3689E">
      <w:pPr>
        <w:pStyle w:val="NormalWeb"/>
        <w:spacing w:before="120" w:beforeAutospacing="0" w:after="120" w:afterAutospacing="0"/>
        <w:jc w:val="both"/>
        <w:rPr>
          <w:b/>
          <w:bCs/>
        </w:rPr>
      </w:pPr>
      <w:r w:rsidRPr="00A3689E">
        <w:rPr>
          <w:rStyle w:val="Forte"/>
        </w:rPr>
        <w:t>Parágrafo único</w:t>
      </w:r>
      <w:r w:rsidRPr="00A3689E">
        <w:rPr>
          <w:rStyle w:val="Forte"/>
          <w:b w:val="0"/>
          <w:bCs w:val="0"/>
        </w:rPr>
        <w:t>. Nas hipóteses excepcionais admitidas pela legislação eleitoral durante período de vedação, o processo administrativo deverá conter justificativa específica quanto ao enquadramento na respectiva exceção e, quando exigível, a autorização da autoridade competente.</w:t>
      </w:r>
    </w:p>
    <w:p w14:paraId="352D50D5" w14:textId="11FD79E7" w:rsidR="00767467" w:rsidRPr="00757D0B" w:rsidRDefault="00767467" w:rsidP="00A3689E">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28</w:t>
      </w:r>
      <w:r w:rsidRPr="00757D0B">
        <w:rPr>
          <w:rFonts w:ascii="Times New Roman" w:hAnsi="Times New Roman" w:cs="Times New Roman"/>
          <w:b/>
          <w:bCs/>
          <w:sz w:val="24"/>
          <w:szCs w:val="24"/>
        </w:rPr>
        <w:t>.</w:t>
      </w:r>
      <w:r w:rsidRPr="00757D0B">
        <w:rPr>
          <w:rFonts w:ascii="Times New Roman" w:hAnsi="Times New Roman" w:cs="Times New Roman"/>
          <w:sz w:val="24"/>
          <w:szCs w:val="24"/>
        </w:rPr>
        <w:t xml:space="preserve"> Revogam-se as disposições em contrário.</w:t>
      </w:r>
    </w:p>
    <w:p w14:paraId="2682C782" w14:textId="091334BB" w:rsidR="00767467" w:rsidRPr="00757D0B" w:rsidRDefault="00767467" w:rsidP="00A3689E">
      <w:pPr>
        <w:spacing w:before="120" w:after="120" w:line="240" w:lineRule="auto"/>
        <w:jc w:val="both"/>
        <w:rPr>
          <w:rFonts w:ascii="Times New Roman" w:hAnsi="Times New Roman" w:cs="Times New Roman"/>
          <w:sz w:val="24"/>
          <w:szCs w:val="24"/>
        </w:rPr>
      </w:pPr>
      <w:r w:rsidRPr="00757D0B">
        <w:rPr>
          <w:rFonts w:ascii="Times New Roman" w:hAnsi="Times New Roman" w:cs="Times New Roman"/>
          <w:b/>
          <w:bCs/>
          <w:sz w:val="24"/>
          <w:szCs w:val="24"/>
        </w:rPr>
        <w:t xml:space="preserve">Art. </w:t>
      </w:r>
      <w:r w:rsidR="00A3689E">
        <w:rPr>
          <w:rFonts w:ascii="Times New Roman" w:hAnsi="Times New Roman" w:cs="Times New Roman"/>
          <w:b/>
          <w:bCs/>
          <w:sz w:val="24"/>
          <w:szCs w:val="24"/>
        </w:rPr>
        <w:t>29</w:t>
      </w:r>
      <w:r w:rsidRPr="00757D0B">
        <w:rPr>
          <w:rFonts w:ascii="Times New Roman" w:hAnsi="Times New Roman" w:cs="Times New Roman"/>
          <w:b/>
          <w:bCs/>
          <w:sz w:val="24"/>
          <w:szCs w:val="24"/>
        </w:rPr>
        <w:t>.</w:t>
      </w:r>
      <w:r w:rsidRPr="00757D0B">
        <w:rPr>
          <w:rFonts w:ascii="Times New Roman" w:hAnsi="Times New Roman" w:cs="Times New Roman"/>
          <w:sz w:val="24"/>
          <w:szCs w:val="24"/>
        </w:rPr>
        <w:t xml:space="preserve"> Esta Lei entra em vigor na data de sua publicação.</w:t>
      </w:r>
    </w:p>
    <w:p w14:paraId="2BDB598D" w14:textId="77777777" w:rsidR="00757D0B" w:rsidRDefault="00757D0B" w:rsidP="00757D0B">
      <w:pPr>
        <w:spacing w:before="100" w:after="100"/>
        <w:jc w:val="right"/>
        <w:rPr>
          <w:rFonts w:ascii="Times New Roman" w:hAnsi="Times New Roman" w:cs="Times New Roman"/>
          <w:sz w:val="21"/>
          <w:szCs w:val="21"/>
        </w:rPr>
      </w:pPr>
    </w:p>
    <w:p w14:paraId="49E1E55F" w14:textId="40F47CEE" w:rsidR="00757D0B" w:rsidRPr="00ED00F3" w:rsidRDefault="00757D0B" w:rsidP="00757D0B">
      <w:pPr>
        <w:spacing w:before="100" w:after="100"/>
        <w:jc w:val="right"/>
        <w:rPr>
          <w:rFonts w:ascii="Times New Roman" w:hAnsi="Times New Roman" w:cs="Times New Roman"/>
          <w:sz w:val="21"/>
          <w:szCs w:val="21"/>
        </w:rPr>
      </w:pPr>
      <w:r w:rsidRPr="00ED00F3">
        <w:rPr>
          <w:rFonts w:ascii="Times New Roman" w:hAnsi="Times New Roman" w:cs="Times New Roman"/>
          <w:sz w:val="21"/>
          <w:szCs w:val="21"/>
        </w:rPr>
        <w:t xml:space="preserve">Dionísio Cerqueira/SC, </w:t>
      </w:r>
      <w:r w:rsidR="001B3900">
        <w:rPr>
          <w:rFonts w:ascii="Times New Roman" w:hAnsi="Times New Roman" w:cs="Times New Roman"/>
          <w:sz w:val="21"/>
          <w:szCs w:val="21"/>
        </w:rPr>
        <w:t>21</w:t>
      </w:r>
      <w:r w:rsidRPr="00ED00F3">
        <w:rPr>
          <w:rFonts w:ascii="Times New Roman" w:hAnsi="Times New Roman" w:cs="Times New Roman"/>
          <w:sz w:val="21"/>
          <w:szCs w:val="21"/>
        </w:rPr>
        <w:t xml:space="preserve"> de </w:t>
      </w:r>
      <w:r>
        <w:rPr>
          <w:rFonts w:ascii="Times New Roman" w:hAnsi="Times New Roman" w:cs="Times New Roman"/>
          <w:sz w:val="21"/>
          <w:szCs w:val="21"/>
        </w:rPr>
        <w:t>setembro</w:t>
      </w:r>
      <w:r w:rsidRPr="00ED00F3">
        <w:rPr>
          <w:rFonts w:ascii="Times New Roman" w:hAnsi="Times New Roman" w:cs="Times New Roman"/>
          <w:sz w:val="21"/>
          <w:szCs w:val="21"/>
        </w:rPr>
        <w:t xml:space="preserve"> de 2026.</w:t>
      </w:r>
    </w:p>
    <w:p w14:paraId="7A2937B0" w14:textId="77777777" w:rsidR="00757D0B" w:rsidRDefault="00757D0B" w:rsidP="00757D0B">
      <w:pPr>
        <w:spacing w:before="100" w:after="100"/>
        <w:jc w:val="both"/>
        <w:rPr>
          <w:rFonts w:ascii="Times New Roman" w:hAnsi="Times New Roman" w:cs="Times New Roman"/>
          <w:b/>
          <w:bCs/>
          <w:sz w:val="21"/>
          <w:szCs w:val="21"/>
        </w:rPr>
      </w:pPr>
    </w:p>
    <w:p w14:paraId="093ECBD5" w14:textId="77777777" w:rsidR="00757D0B" w:rsidRPr="00ED00F3" w:rsidRDefault="00757D0B" w:rsidP="00757D0B">
      <w:pPr>
        <w:spacing w:before="100" w:after="100"/>
        <w:jc w:val="both"/>
        <w:rPr>
          <w:rFonts w:ascii="Times New Roman" w:hAnsi="Times New Roman" w:cs="Times New Roman"/>
          <w:b/>
          <w:bCs/>
          <w:sz w:val="21"/>
          <w:szCs w:val="21"/>
        </w:rPr>
      </w:pPr>
    </w:p>
    <w:p w14:paraId="1A4A5466" w14:textId="47A8AAAB" w:rsidR="00757D0B" w:rsidRPr="00ED00F3" w:rsidRDefault="00757D0B" w:rsidP="00757D0B">
      <w:pPr>
        <w:spacing w:after="0" w:line="240" w:lineRule="auto"/>
        <w:jc w:val="center"/>
        <w:rPr>
          <w:rFonts w:ascii="Times New Roman" w:hAnsi="Times New Roman" w:cs="Times New Roman"/>
          <w:sz w:val="21"/>
          <w:szCs w:val="21"/>
        </w:rPr>
      </w:pPr>
      <w:r w:rsidRPr="00ED00F3">
        <w:rPr>
          <w:rFonts w:ascii="Times New Roman" w:hAnsi="Times New Roman" w:cs="Times New Roman"/>
          <w:b/>
          <w:bCs/>
          <w:sz w:val="21"/>
          <w:szCs w:val="21"/>
        </w:rPr>
        <w:t>BIANCA MOREIRA MARAN BERTAMONI</w:t>
      </w:r>
    </w:p>
    <w:p w14:paraId="30949177" w14:textId="77777777" w:rsidR="00757D0B" w:rsidRPr="00ED00F3" w:rsidRDefault="00757D0B" w:rsidP="00757D0B">
      <w:pPr>
        <w:spacing w:after="0" w:line="240" w:lineRule="auto"/>
        <w:jc w:val="center"/>
        <w:rPr>
          <w:rFonts w:ascii="Times New Roman" w:hAnsi="Times New Roman" w:cs="Times New Roman"/>
          <w:sz w:val="21"/>
          <w:szCs w:val="21"/>
        </w:rPr>
      </w:pPr>
      <w:r w:rsidRPr="00ED00F3">
        <w:rPr>
          <w:rFonts w:ascii="Times New Roman" w:hAnsi="Times New Roman" w:cs="Times New Roman"/>
          <w:sz w:val="21"/>
          <w:szCs w:val="21"/>
        </w:rPr>
        <w:t>Prefeita Municipal</w:t>
      </w:r>
    </w:p>
    <w:p w14:paraId="2224FC27" w14:textId="77777777" w:rsidR="00ED00F3" w:rsidRDefault="00ED00F3" w:rsidP="00E60093">
      <w:pPr>
        <w:spacing w:after="100"/>
        <w:jc w:val="both"/>
        <w:rPr>
          <w:rFonts w:ascii="Times New Roman" w:hAnsi="Times New Roman" w:cs="Times New Roman"/>
          <w:b/>
          <w:bCs/>
          <w:sz w:val="21"/>
          <w:szCs w:val="21"/>
        </w:rPr>
      </w:pPr>
    </w:p>
    <w:p w14:paraId="52BC7C10" w14:textId="77777777" w:rsidR="00ED00F3" w:rsidRDefault="00ED00F3" w:rsidP="00E60093">
      <w:pPr>
        <w:spacing w:after="100"/>
        <w:jc w:val="both"/>
        <w:rPr>
          <w:rFonts w:ascii="Times New Roman" w:hAnsi="Times New Roman" w:cs="Times New Roman"/>
          <w:b/>
          <w:bCs/>
          <w:sz w:val="21"/>
          <w:szCs w:val="21"/>
        </w:rPr>
      </w:pPr>
    </w:p>
    <w:p w14:paraId="3DA6C85F" w14:textId="77777777" w:rsidR="00757D0B" w:rsidRDefault="00757D0B" w:rsidP="00E60093">
      <w:pPr>
        <w:spacing w:after="100"/>
        <w:jc w:val="both"/>
        <w:rPr>
          <w:rFonts w:ascii="Times New Roman" w:hAnsi="Times New Roman" w:cs="Times New Roman"/>
          <w:b/>
          <w:bCs/>
          <w:sz w:val="21"/>
          <w:szCs w:val="21"/>
        </w:rPr>
      </w:pPr>
    </w:p>
    <w:p w14:paraId="3BF8670C" w14:textId="77777777" w:rsidR="00757D0B" w:rsidRDefault="00757D0B" w:rsidP="00E60093">
      <w:pPr>
        <w:spacing w:after="100"/>
        <w:jc w:val="both"/>
        <w:rPr>
          <w:rFonts w:ascii="Times New Roman" w:hAnsi="Times New Roman" w:cs="Times New Roman"/>
          <w:b/>
          <w:bCs/>
          <w:sz w:val="21"/>
          <w:szCs w:val="21"/>
        </w:rPr>
      </w:pPr>
    </w:p>
    <w:p w14:paraId="6EAE883E" w14:textId="77777777" w:rsidR="00757D0B" w:rsidRDefault="00757D0B" w:rsidP="00E60093">
      <w:pPr>
        <w:spacing w:after="100"/>
        <w:jc w:val="both"/>
        <w:rPr>
          <w:rFonts w:ascii="Times New Roman" w:hAnsi="Times New Roman" w:cs="Times New Roman"/>
          <w:b/>
          <w:bCs/>
          <w:sz w:val="21"/>
          <w:szCs w:val="21"/>
        </w:rPr>
      </w:pPr>
    </w:p>
    <w:p w14:paraId="75F431D6" w14:textId="77777777" w:rsidR="00757D0B" w:rsidRDefault="00757D0B" w:rsidP="00E60093">
      <w:pPr>
        <w:spacing w:after="100"/>
        <w:jc w:val="both"/>
        <w:rPr>
          <w:rFonts w:ascii="Times New Roman" w:hAnsi="Times New Roman" w:cs="Times New Roman"/>
          <w:b/>
          <w:bCs/>
          <w:sz w:val="21"/>
          <w:szCs w:val="21"/>
        </w:rPr>
      </w:pPr>
    </w:p>
    <w:p w14:paraId="1C8DF7CD" w14:textId="77777777" w:rsidR="00757D0B" w:rsidRDefault="00757D0B" w:rsidP="00E60093">
      <w:pPr>
        <w:spacing w:after="100"/>
        <w:jc w:val="both"/>
        <w:rPr>
          <w:rFonts w:ascii="Times New Roman" w:hAnsi="Times New Roman" w:cs="Times New Roman"/>
          <w:b/>
          <w:bCs/>
          <w:sz w:val="21"/>
          <w:szCs w:val="21"/>
        </w:rPr>
      </w:pPr>
    </w:p>
    <w:p w14:paraId="73797E1B" w14:textId="77777777" w:rsidR="00757D0B" w:rsidRDefault="00757D0B" w:rsidP="00E60093">
      <w:pPr>
        <w:spacing w:after="100"/>
        <w:jc w:val="both"/>
        <w:rPr>
          <w:rFonts w:ascii="Times New Roman" w:hAnsi="Times New Roman" w:cs="Times New Roman"/>
          <w:b/>
          <w:bCs/>
          <w:sz w:val="21"/>
          <w:szCs w:val="21"/>
        </w:rPr>
      </w:pPr>
    </w:p>
    <w:p w14:paraId="53FB0B15" w14:textId="77777777" w:rsidR="00757D0B" w:rsidRDefault="00757D0B" w:rsidP="00E60093">
      <w:pPr>
        <w:spacing w:after="100"/>
        <w:jc w:val="both"/>
        <w:rPr>
          <w:rFonts w:ascii="Times New Roman" w:hAnsi="Times New Roman" w:cs="Times New Roman"/>
          <w:b/>
          <w:bCs/>
          <w:sz w:val="21"/>
          <w:szCs w:val="21"/>
        </w:rPr>
      </w:pPr>
    </w:p>
    <w:p w14:paraId="4EF71141" w14:textId="77777777" w:rsidR="00757D0B" w:rsidRDefault="00757D0B" w:rsidP="00E60093">
      <w:pPr>
        <w:spacing w:after="100"/>
        <w:jc w:val="both"/>
        <w:rPr>
          <w:rFonts w:ascii="Times New Roman" w:hAnsi="Times New Roman" w:cs="Times New Roman"/>
          <w:b/>
          <w:bCs/>
          <w:sz w:val="21"/>
          <w:szCs w:val="21"/>
        </w:rPr>
      </w:pPr>
    </w:p>
    <w:p w14:paraId="61C25945" w14:textId="77777777" w:rsidR="00757D0B" w:rsidRDefault="00757D0B" w:rsidP="00E60093">
      <w:pPr>
        <w:spacing w:after="100"/>
        <w:jc w:val="both"/>
        <w:rPr>
          <w:rFonts w:ascii="Times New Roman" w:hAnsi="Times New Roman" w:cs="Times New Roman"/>
          <w:b/>
          <w:bCs/>
          <w:sz w:val="21"/>
          <w:szCs w:val="21"/>
        </w:rPr>
      </w:pPr>
    </w:p>
    <w:p w14:paraId="0ADD465E" w14:textId="77777777" w:rsidR="00757D0B" w:rsidRDefault="00757D0B" w:rsidP="00E60093">
      <w:pPr>
        <w:spacing w:after="100"/>
        <w:jc w:val="both"/>
        <w:rPr>
          <w:rFonts w:ascii="Times New Roman" w:hAnsi="Times New Roman" w:cs="Times New Roman"/>
          <w:b/>
          <w:bCs/>
          <w:sz w:val="21"/>
          <w:szCs w:val="21"/>
        </w:rPr>
      </w:pPr>
    </w:p>
    <w:p w14:paraId="1A81D7EF" w14:textId="77777777" w:rsidR="00A3689E" w:rsidRDefault="00A3689E">
      <w:pPr>
        <w:rPr>
          <w:rFonts w:ascii="Times New Roman" w:hAnsi="Times New Roman" w:cs="Times New Roman"/>
          <w:b/>
          <w:bCs/>
          <w:sz w:val="21"/>
          <w:szCs w:val="21"/>
        </w:rPr>
      </w:pPr>
      <w:r>
        <w:rPr>
          <w:rFonts w:ascii="Times New Roman" w:hAnsi="Times New Roman" w:cs="Times New Roman"/>
          <w:b/>
          <w:bCs/>
          <w:sz w:val="21"/>
          <w:szCs w:val="21"/>
        </w:rPr>
        <w:br w:type="page"/>
      </w:r>
    </w:p>
    <w:p w14:paraId="672FE752" w14:textId="1454F684" w:rsidR="00672B57" w:rsidRPr="00ED00F3" w:rsidRDefault="00672B57" w:rsidP="00E60093">
      <w:pPr>
        <w:spacing w:after="100"/>
        <w:jc w:val="both"/>
        <w:rPr>
          <w:rFonts w:ascii="Times New Roman" w:hAnsi="Times New Roman" w:cs="Times New Roman"/>
          <w:b/>
          <w:bCs/>
          <w:sz w:val="21"/>
          <w:szCs w:val="21"/>
        </w:rPr>
      </w:pPr>
      <w:r w:rsidRPr="00ED00F3">
        <w:rPr>
          <w:rFonts w:ascii="Times New Roman" w:hAnsi="Times New Roman" w:cs="Times New Roman"/>
          <w:b/>
          <w:bCs/>
          <w:sz w:val="21"/>
          <w:szCs w:val="21"/>
        </w:rPr>
        <w:lastRenderedPageBreak/>
        <w:t>JUSTIFICATIVA</w:t>
      </w:r>
    </w:p>
    <w:p w14:paraId="4B943792" w14:textId="77777777" w:rsidR="002E0DB2" w:rsidRPr="00ED00F3" w:rsidRDefault="002E0DB2" w:rsidP="0016132C">
      <w:pPr>
        <w:spacing w:before="100" w:after="100"/>
        <w:jc w:val="both"/>
        <w:rPr>
          <w:rFonts w:ascii="Times New Roman" w:hAnsi="Times New Roman" w:cs="Times New Roman"/>
          <w:b/>
          <w:bCs/>
          <w:sz w:val="21"/>
          <w:szCs w:val="21"/>
        </w:rPr>
      </w:pPr>
    </w:p>
    <w:p w14:paraId="543C5885" w14:textId="080BE671" w:rsidR="0016132C" w:rsidRPr="00ED00F3" w:rsidRDefault="0016132C" w:rsidP="0016132C">
      <w:pPr>
        <w:spacing w:before="100" w:after="100"/>
        <w:jc w:val="both"/>
        <w:rPr>
          <w:rFonts w:ascii="Times New Roman" w:hAnsi="Times New Roman" w:cs="Times New Roman"/>
          <w:b/>
          <w:bCs/>
          <w:sz w:val="21"/>
          <w:szCs w:val="21"/>
        </w:rPr>
      </w:pPr>
      <w:r w:rsidRPr="00ED00F3">
        <w:rPr>
          <w:rFonts w:ascii="Times New Roman" w:hAnsi="Times New Roman" w:cs="Times New Roman"/>
          <w:b/>
          <w:bCs/>
          <w:sz w:val="21"/>
          <w:szCs w:val="21"/>
        </w:rPr>
        <w:t>Excelentíssimo Senhor Presidente da Câmara Municipal de Vereadores,</w:t>
      </w:r>
    </w:p>
    <w:p w14:paraId="738F5157" w14:textId="774EF21A" w:rsidR="00EB0FB9" w:rsidRPr="00ED00F3" w:rsidRDefault="0016132C" w:rsidP="0016132C">
      <w:pPr>
        <w:spacing w:before="100" w:after="100"/>
        <w:jc w:val="both"/>
        <w:rPr>
          <w:rFonts w:ascii="Times New Roman" w:hAnsi="Times New Roman" w:cs="Times New Roman"/>
          <w:sz w:val="21"/>
          <w:szCs w:val="21"/>
        </w:rPr>
      </w:pPr>
      <w:r w:rsidRPr="00ED00F3">
        <w:rPr>
          <w:rFonts w:ascii="Times New Roman" w:hAnsi="Times New Roman" w:cs="Times New Roman"/>
          <w:b/>
          <w:bCs/>
          <w:sz w:val="21"/>
          <w:szCs w:val="21"/>
        </w:rPr>
        <w:t>Excelentíssimos Senhores Vereadores e Senhora Vereadora</w:t>
      </w:r>
      <w:r w:rsidR="00EB0FB9" w:rsidRPr="00ED00F3">
        <w:rPr>
          <w:rFonts w:ascii="Times New Roman" w:hAnsi="Times New Roman" w:cs="Times New Roman"/>
          <w:b/>
          <w:bCs/>
          <w:sz w:val="21"/>
          <w:szCs w:val="21"/>
        </w:rPr>
        <w:t>,</w:t>
      </w:r>
      <w:r w:rsidR="00EB0FB9" w:rsidRPr="00ED00F3">
        <w:rPr>
          <w:rFonts w:ascii="Times New Roman" w:hAnsi="Times New Roman" w:cs="Times New Roman"/>
          <w:sz w:val="21"/>
          <w:szCs w:val="21"/>
        </w:rPr>
        <w:t xml:space="preserve"> </w:t>
      </w:r>
    </w:p>
    <w:p w14:paraId="3A9EC630" w14:textId="77777777" w:rsidR="00EB0FB9" w:rsidRPr="00ED00F3" w:rsidRDefault="00EB0FB9" w:rsidP="00E60093">
      <w:pPr>
        <w:spacing w:before="100" w:after="100"/>
        <w:jc w:val="both"/>
        <w:rPr>
          <w:rFonts w:ascii="Times New Roman" w:hAnsi="Times New Roman" w:cs="Times New Roman"/>
          <w:sz w:val="21"/>
          <w:szCs w:val="21"/>
        </w:rPr>
      </w:pPr>
    </w:p>
    <w:p w14:paraId="4CD8EF3C" w14:textId="77777777" w:rsidR="00240B67" w:rsidRDefault="00240B67" w:rsidP="00240B67">
      <w:pPr>
        <w:pStyle w:val="isselectedend"/>
        <w:spacing w:before="120" w:beforeAutospacing="0" w:after="120" w:afterAutospacing="0"/>
        <w:jc w:val="both"/>
      </w:pPr>
      <w:r>
        <w:t>O presente Projeto de Lei tem por objetivo regulamentar, no âmbito do Município de Dionísio Cerqueira, as contratações de pessoal por tempo determinado destinadas ao atendimento de necessidade temporária de excepcional interesse público, em conformidade com o disposto no art. 37, inciso IX, da Constituição Federal.</w:t>
      </w:r>
    </w:p>
    <w:p w14:paraId="395EAC5C" w14:textId="77777777" w:rsidR="00240B67" w:rsidRDefault="00240B67" w:rsidP="00240B67">
      <w:pPr>
        <w:pStyle w:val="isselectedend"/>
        <w:spacing w:before="120" w:beforeAutospacing="0" w:after="120" w:afterAutospacing="0"/>
        <w:jc w:val="both"/>
      </w:pPr>
      <w:r>
        <w:t>A Constituição Federal estabelece que a investidura em cargo ou emprego público depende, como regra, de aprovação prévia em concurso público, admitindo, excepcionalmente, a contratação por tempo determinado para atender necessidade temporária de excepcional interesse público. Trata-se, portanto, de instrumento jurídico excepcional, que não pode ser utilizado como mecanismo ordinário de provimento de pessoal para atender necessidades permanentes da Administração.</w:t>
      </w:r>
    </w:p>
    <w:p w14:paraId="00071DEB" w14:textId="77777777" w:rsidR="00240B67" w:rsidRDefault="00240B67" w:rsidP="00240B67">
      <w:pPr>
        <w:pStyle w:val="isselectedend"/>
        <w:spacing w:before="120" w:beforeAutospacing="0" w:after="120" w:afterAutospacing="0"/>
        <w:jc w:val="both"/>
      </w:pPr>
      <w:r>
        <w:t>A realidade administrativa, entretanto, demonstra que situações excepcionais e transitórias fazem parte da rotina do Poder Público. Afastamentos temporários de servidores, situações emergenciais, calamidades, execução de programas com duração determinada, aumento extraordinário de demanda e outras circunstâncias podem exigir resposta administrativa imediata, sob pena de comprometimento da continuidade e da eficiência dos serviços públicos.</w:t>
      </w:r>
    </w:p>
    <w:p w14:paraId="2C136157" w14:textId="77777777" w:rsidR="00240B67" w:rsidRDefault="00240B67" w:rsidP="00240B67">
      <w:pPr>
        <w:pStyle w:val="isselectedend"/>
        <w:spacing w:before="120" w:beforeAutospacing="0" w:after="120" w:afterAutospacing="0"/>
        <w:jc w:val="both"/>
      </w:pPr>
      <w:r>
        <w:t>É justamente nesse ponto que se evidencia a necessidade de uma regulamentação municipal específica.</w:t>
      </w:r>
    </w:p>
    <w:p w14:paraId="7E8A1D72" w14:textId="77777777" w:rsidR="00240B67" w:rsidRDefault="00240B67" w:rsidP="00240B67">
      <w:pPr>
        <w:pStyle w:val="isselectedend"/>
        <w:spacing w:before="120" w:beforeAutospacing="0" w:after="120" w:afterAutospacing="0"/>
        <w:jc w:val="both"/>
      </w:pPr>
      <w:r>
        <w:t>A ausência de disciplina suficientemente detalhada para essas contratações aumenta a margem de interpretação dos agentes públicos e, consequentemente, o risco de questionamentos quanto à caracterização da excepcionalidade, à duração dos contratos, aos critérios de seleção, à justificativa da necessidade, à remuneração e à própria compatibilidade da contratação com os princípios constitucionais da Administração Pública.</w:t>
      </w:r>
    </w:p>
    <w:p w14:paraId="139899E6" w14:textId="77777777" w:rsidR="00240B67" w:rsidRDefault="00240B67" w:rsidP="00240B67">
      <w:pPr>
        <w:pStyle w:val="isselectedend"/>
        <w:spacing w:before="120" w:beforeAutospacing="0" w:after="120" w:afterAutospacing="0"/>
        <w:jc w:val="both"/>
      </w:pPr>
      <w:r>
        <w:t xml:space="preserve">Essa preocupação assume especial relevância diante dos </w:t>
      </w:r>
      <w:r w:rsidRPr="00240B67">
        <w:rPr>
          <w:rStyle w:val="Forte"/>
          <w:b w:val="0"/>
          <w:bCs w:val="0"/>
        </w:rPr>
        <w:t>recorrentes apontamentos e orientações dos órgãos de controle externo</w:t>
      </w:r>
      <w:r>
        <w:t>, que vêm enfatizando a necessidade de que as contratações temporárias estejam amparadas em legislação específica, sejam devidamente motivadas e demonstrem, de forma concreta, a existência de necessidade temporária e excepcional, bem como a impossibilidade de utilização da contratação temporária para suprir necessidades permanentes do Município.</w:t>
      </w:r>
    </w:p>
    <w:p w14:paraId="6054CD37" w14:textId="77777777" w:rsidR="00240B67" w:rsidRDefault="00240B67" w:rsidP="00240B67">
      <w:pPr>
        <w:pStyle w:val="isselectedend"/>
        <w:spacing w:before="120" w:beforeAutospacing="0" w:after="120" w:afterAutospacing="0"/>
        <w:jc w:val="both"/>
      </w:pPr>
      <w:r>
        <w:t>A proposta apresentada procura justamente responder a essa realidade, estabelecendo previamente as hipóteses em que a contratação temporária poderá ser admitida, exigindo processo administrativo motivado, demonstração da transitoriedade da necessidade, compatibilidade orçamentária e, como regra, a realização de processo seletivo com critérios objetivos e previamente divulgados.</w:t>
      </w:r>
    </w:p>
    <w:p w14:paraId="3051ADD1" w14:textId="77777777" w:rsidR="00240B67" w:rsidRDefault="00240B67" w:rsidP="00240B67">
      <w:pPr>
        <w:pStyle w:val="isselectedend"/>
        <w:spacing w:before="120" w:beforeAutospacing="0" w:after="120" w:afterAutospacing="0"/>
        <w:jc w:val="both"/>
      </w:pPr>
      <w:r>
        <w:t xml:space="preserve">Não se pretende, portanto, criar uma autorização genérica ou irrestrita para contratação de pessoal. Ao contrário, a finalidade é </w:t>
      </w:r>
      <w:r w:rsidRPr="00C47CC2">
        <w:rPr>
          <w:rStyle w:val="Forte"/>
          <w:b w:val="0"/>
          <w:bCs w:val="0"/>
        </w:rPr>
        <w:t>restringir, organizar e tornar controlável o uso dessa modalidade excepcional de contratação</w:t>
      </w:r>
      <w:r>
        <w:t>, proporcionando parâmetros claros tanto para a Administração quanto para os órgãos responsáveis pelo controle interno e externo.</w:t>
      </w:r>
    </w:p>
    <w:p w14:paraId="488607E9" w14:textId="77777777" w:rsidR="00240B67" w:rsidRDefault="00240B67" w:rsidP="00240B67">
      <w:pPr>
        <w:pStyle w:val="isselectedend"/>
        <w:spacing w:before="120" w:beforeAutospacing="0" w:after="120" w:afterAutospacing="0"/>
        <w:jc w:val="both"/>
      </w:pPr>
      <w:r>
        <w:t xml:space="preserve">Outro aspecto relevante da proposta é a preocupação com a impessoalidade e a transparência. O texto estabelece que os processos seletivos deverão observar critérios objetivos e </w:t>
      </w:r>
      <w:r>
        <w:lastRenderedPageBreak/>
        <w:t>mensuráveis, com divulgação das condições de participação, requisitos, remuneração, jornada, duração contratual e demais elementos relevantes. Mesmo nas hipóteses de processo seletivo simplificado, busca-se afastar critérios subjetivos que possam comprometer a isonomia entre os candidatos.</w:t>
      </w:r>
    </w:p>
    <w:p w14:paraId="58EA5F71" w14:textId="77777777" w:rsidR="00240B67" w:rsidRDefault="00240B67" w:rsidP="00240B67">
      <w:pPr>
        <w:pStyle w:val="isselectedend"/>
        <w:spacing w:before="120" w:beforeAutospacing="0" w:after="120" w:afterAutospacing="0"/>
        <w:jc w:val="both"/>
      </w:pPr>
      <w:r>
        <w:t>Também são estabelecidos limites temporais para os contratos, justamente para impedir que uma contratação concebida como excepcional e transitória se transforme, na prática, em vínculo permanente com a Administração. A vinculação da duração contratual à causa que justificou a contratação reforça esse caráter temporário.</w:t>
      </w:r>
    </w:p>
    <w:p w14:paraId="325C5E2C" w14:textId="77777777" w:rsidR="00240B67" w:rsidRDefault="00240B67" w:rsidP="00240B67">
      <w:pPr>
        <w:pStyle w:val="isselectedend"/>
        <w:spacing w:before="120" w:beforeAutospacing="0" w:after="120" w:afterAutospacing="0"/>
        <w:jc w:val="both"/>
      </w:pPr>
      <w:r>
        <w:t>A proposta ainda disciplina direitos e deveres dos contratados, as condições de rescisão e os procedimentos destinados à apuração de eventuais infrações funcionais, assegurando contraditório e ampla defesa e estabelecendo maior segurança jurídica para a atuação administrativa.</w:t>
      </w:r>
    </w:p>
    <w:p w14:paraId="1C959BF2" w14:textId="77777777" w:rsidR="00240B67" w:rsidRDefault="00240B67" w:rsidP="00240B67">
      <w:pPr>
        <w:pStyle w:val="isselectedend"/>
        <w:spacing w:before="120" w:beforeAutospacing="0" w:after="120" w:afterAutospacing="0"/>
        <w:jc w:val="both"/>
      </w:pPr>
      <w:r>
        <w:t>A regulamentação também contribuirá para o planejamento das despesas com pessoal, uma vez que cada contratação deverá estar acompanhada da correspondente justificativa administrativa e da demonstração de compatibilidade orçamentária, permitindo que a Administração avalie previamente a necessidade, o custo e a duração da medida.</w:t>
      </w:r>
    </w:p>
    <w:p w14:paraId="328C6436" w14:textId="77777777" w:rsidR="00240B67" w:rsidRDefault="00240B67" w:rsidP="00240B67">
      <w:pPr>
        <w:pStyle w:val="isselectedend"/>
        <w:spacing w:before="120" w:beforeAutospacing="0" w:after="120" w:afterAutospacing="0"/>
        <w:jc w:val="both"/>
      </w:pPr>
      <w:r>
        <w:t xml:space="preserve">Importante destacar que a regulamentação proposta </w:t>
      </w:r>
      <w:r w:rsidRPr="00C47CC2">
        <w:rPr>
          <w:rStyle w:val="Forte"/>
          <w:b w:val="0"/>
          <w:bCs w:val="0"/>
        </w:rPr>
        <w:t>não substitui o concurso público</w:t>
      </w:r>
      <w:r>
        <w:t>, tampouco pretende utilizar a contratação temporária para solucionar de forma permanente eventual insuficiência do quadro de servidores. Quando houver necessidade permanente de pessoal, deverá a Administração adotar as providências necessárias para o provimento regular dos cargos, observadas as disposições constitucionais e legais aplicáveis.</w:t>
      </w:r>
    </w:p>
    <w:p w14:paraId="4EED4887" w14:textId="77777777" w:rsidR="00240B67" w:rsidRPr="00C47CC2" w:rsidRDefault="00240B67" w:rsidP="00240B67">
      <w:pPr>
        <w:pStyle w:val="isselectedend"/>
        <w:spacing w:before="120" w:beforeAutospacing="0" w:after="120" w:afterAutospacing="0"/>
        <w:jc w:val="both"/>
        <w:rPr>
          <w:b/>
          <w:bCs/>
        </w:rPr>
      </w:pPr>
      <w:r>
        <w:t xml:space="preserve">A urgência na regulamentação decorre, portanto, não apenas da necessidade cotidiana de assegurar a continuidade dos serviços públicos, mas principalmente da necessidade de </w:t>
      </w:r>
      <w:r w:rsidRPr="00C47CC2">
        <w:rPr>
          <w:rStyle w:val="Forte"/>
          <w:b w:val="0"/>
          <w:bCs w:val="0"/>
        </w:rPr>
        <w:t>adequar e aperfeiçoar os procedimentos municipais diante das exigências de controle, reduzindo riscos de irregularidades, apontamentos, responsabilizações e interpretações divergentes acerca das contratações temporárias realizadas pelo Município.</w:t>
      </w:r>
    </w:p>
    <w:p w14:paraId="000445E1" w14:textId="77777777" w:rsidR="00240B67" w:rsidRDefault="00240B67" w:rsidP="00240B67">
      <w:pPr>
        <w:pStyle w:val="isselectedend"/>
        <w:spacing w:before="120" w:beforeAutospacing="0" w:after="120" w:afterAutospacing="0"/>
        <w:jc w:val="both"/>
      </w:pPr>
      <w:r>
        <w:t>A existência de uma legislação municipal clara e sistematizada permitirá que cada contratação seja analisada a partir de parâmetros previamente definidos, fortalecendo a atuação dos gestores, dos setores de recursos humanos, da Procuradoria Jurídica e do Controle Interno, além de facilitar o acompanhamento pelos órgãos de fiscalização.</w:t>
      </w:r>
    </w:p>
    <w:p w14:paraId="3EF96C41" w14:textId="77777777" w:rsidR="00240B67" w:rsidRDefault="00240B67" w:rsidP="00240B67">
      <w:pPr>
        <w:pStyle w:val="isselectedend"/>
        <w:spacing w:before="120" w:beforeAutospacing="0" w:after="120" w:afterAutospacing="0"/>
        <w:jc w:val="both"/>
      </w:pPr>
      <w:r>
        <w:t>A aprovação da matéria representa, assim, medida de fortalecimento da governança pública municipal, conferindo maior transparência, previsibilidade e segurança jurídica às contratações temporárias, sem afastar a excepcionalidade que caracteriza essa modalidade de vínculo.</w:t>
      </w:r>
    </w:p>
    <w:p w14:paraId="01BAD734" w14:textId="77777777" w:rsidR="00240B67" w:rsidRDefault="00240B67" w:rsidP="00240B67">
      <w:pPr>
        <w:pStyle w:val="NormalWeb"/>
        <w:spacing w:before="120" w:beforeAutospacing="0" w:after="120" w:afterAutospacing="0"/>
        <w:jc w:val="both"/>
      </w:pPr>
      <w:r>
        <w:t xml:space="preserve">Diante dessas razões, considerando a necessidade de dotar o Município de Dionísio Cerqueira de instrumento legal atualizado e adequado para disciplinar matéria de relevante interesse administrativo, </w:t>
      </w:r>
      <w:r w:rsidRPr="00C47CC2">
        <w:rPr>
          <w:rStyle w:val="Forte"/>
          <w:b w:val="0"/>
          <w:bCs w:val="0"/>
        </w:rPr>
        <w:t>submetemos o presente Projeto de Lei à apreciação dessa Egrégia Câmara Municipal, confiando em sua aprovação.</w:t>
      </w:r>
    </w:p>
    <w:p w14:paraId="314989CB" w14:textId="241E5958" w:rsidR="00261966" w:rsidRPr="00ED00F3" w:rsidRDefault="00261966" w:rsidP="00603725">
      <w:pPr>
        <w:spacing w:before="100" w:after="100"/>
        <w:ind w:firstLine="1134"/>
        <w:jc w:val="right"/>
        <w:rPr>
          <w:rFonts w:ascii="Times New Roman" w:hAnsi="Times New Roman" w:cs="Times New Roman"/>
          <w:sz w:val="21"/>
          <w:szCs w:val="21"/>
        </w:rPr>
      </w:pPr>
      <w:r w:rsidRPr="00ED00F3">
        <w:rPr>
          <w:rFonts w:ascii="Times New Roman" w:hAnsi="Times New Roman" w:cs="Times New Roman"/>
          <w:sz w:val="21"/>
          <w:szCs w:val="21"/>
        </w:rPr>
        <w:t xml:space="preserve">Dionísio Cerqueira/SC, </w:t>
      </w:r>
      <w:r w:rsidR="001B3900">
        <w:rPr>
          <w:rFonts w:ascii="Times New Roman" w:hAnsi="Times New Roman" w:cs="Times New Roman"/>
          <w:sz w:val="21"/>
          <w:szCs w:val="21"/>
        </w:rPr>
        <w:t>21</w:t>
      </w:r>
      <w:r w:rsidRPr="00ED00F3">
        <w:rPr>
          <w:rFonts w:ascii="Times New Roman" w:hAnsi="Times New Roman" w:cs="Times New Roman"/>
          <w:sz w:val="21"/>
          <w:szCs w:val="21"/>
        </w:rPr>
        <w:t xml:space="preserve"> de </w:t>
      </w:r>
      <w:r w:rsidR="00603725">
        <w:rPr>
          <w:rFonts w:ascii="Times New Roman" w:hAnsi="Times New Roman" w:cs="Times New Roman"/>
          <w:sz w:val="21"/>
          <w:szCs w:val="21"/>
        </w:rPr>
        <w:t>setembro</w:t>
      </w:r>
      <w:r w:rsidRPr="00ED00F3">
        <w:rPr>
          <w:rFonts w:ascii="Times New Roman" w:hAnsi="Times New Roman" w:cs="Times New Roman"/>
          <w:sz w:val="21"/>
          <w:szCs w:val="21"/>
        </w:rPr>
        <w:t xml:space="preserve"> de 2026.</w:t>
      </w:r>
    </w:p>
    <w:p w14:paraId="115A0F5E" w14:textId="77777777" w:rsidR="008613F1" w:rsidRPr="00ED00F3" w:rsidRDefault="008613F1" w:rsidP="00E60093">
      <w:pPr>
        <w:spacing w:before="100" w:after="100"/>
        <w:ind w:firstLine="1134"/>
        <w:jc w:val="both"/>
        <w:rPr>
          <w:rFonts w:ascii="Times New Roman" w:hAnsi="Times New Roman" w:cs="Times New Roman"/>
          <w:b/>
          <w:bCs/>
          <w:sz w:val="21"/>
          <w:szCs w:val="21"/>
        </w:rPr>
      </w:pPr>
    </w:p>
    <w:p w14:paraId="0C88A182" w14:textId="4BF1EE2D" w:rsidR="008613F1" w:rsidRPr="00ED00F3" w:rsidRDefault="008613F1" w:rsidP="00603725">
      <w:pPr>
        <w:spacing w:after="0"/>
        <w:ind w:firstLine="1134"/>
        <w:jc w:val="center"/>
        <w:rPr>
          <w:rFonts w:ascii="Times New Roman" w:hAnsi="Times New Roman" w:cs="Times New Roman"/>
          <w:sz w:val="21"/>
          <w:szCs w:val="21"/>
        </w:rPr>
      </w:pPr>
      <w:r w:rsidRPr="00ED00F3">
        <w:rPr>
          <w:rFonts w:ascii="Times New Roman" w:hAnsi="Times New Roman" w:cs="Times New Roman"/>
          <w:b/>
          <w:bCs/>
          <w:sz w:val="21"/>
          <w:szCs w:val="21"/>
        </w:rPr>
        <w:t>BIANCA MOREIRA MARAN BERTAMONI</w:t>
      </w:r>
    </w:p>
    <w:p w14:paraId="2C5EECE7" w14:textId="05DF2120" w:rsidR="002436E7" w:rsidRDefault="008613F1" w:rsidP="00603725">
      <w:pPr>
        <w:spacing w:after="0"/>
        <w:ind w:firstLine="1134"/>
        <w:jc w:val="center"/>
        <w:rPr>
          <w:rFonts w:ascii="Times New Roman" w:hAnsi="Times New Roman" w:cs="Times New Roman"/>
          <w:sz w:val="21"/>
          <w:szCs w:val="21"/>
        </w:rPr>
      </w:pPr>
      <w:r w:rsidRPr="00ED00F3">
        <w:rPr>
          <w:rFonts w:ascii="Times New Roman" w:hAnsi="Times New Roman" w:cs="Times New Roman"/>
          <w:sz w:val="21"/>
          <w:szCs w:val="21"/>
        </w:rPr>
        <w:t xml:space="preserve">Prefeita </w:t>
      </w:r>
      <w:r w:rsidR="008C663D" w:rsidRPr="00ED00F3">
        <w:rPr>
          <w:rFonts w:ascii="Times New Roman" w:hAnsi="Times New Roman" w:cs="Times New Roman"/>
          <w:sz w:val="21"/>
          <w:szCs w:val="21"/>
        </w:rPr>
        <w:t>Municipal</w:t>
      </w:r>
    </w:p>
    <w:p w14:paraId="03AD83FC" w14:textId="77777777" w:rsidR="002436E7" w:rsidRDefault="002436E7" w:rsidP="00603725">
      <w:pPr>
        <w:spacing w:after="0"/>
        <w:ind w:firstLine="1134"/>
        <w:jc w:val="center"/>
        <w:rPr>
          <w:rFonts w:ascii="Times New Roman" w:hAnsi="Times New Roman" w:cs="Times New Roman"/>
          <w:sz w:val="21"/>
          <w:szCs w:val="21"/>
        </w:rPr>
      </w:pPr>
    </w:p>
    <w:p w14:paraId="31C6A776" w14:textId="77777777" w:rsidR="002436E7" w:rsidRDefault="002436E7" w:rsidP="00603725">
      <w:pPr>
        <w:spacing w:after="0"/>
        <w:ind w:firstLine="1134"/>
        <w:jc w:val="center"/>
        <w:rPr>
          <w:rFonts w:ascii="Times New Roman" w:hAnsi="Times New Roman" w:cs="Times New Roman"/>
          <w:sz w:val="21"/>
          <w:szCs w:val="21"/>
        </w:rPr>
      </w:pPr>
    </w:p>
    <w:p w14:paraId="506F2992" w14:textId="77777777" w:rsidR="002436E7" w:rsidRDefault="002436E7" w:rsidP="00603725">
      <w:pPr>
        <w:spacing w:after="0"/>
        <w:ind w:firstLine="1134"/>
        <w:jc w:val="center"/>
        <w:rPr>
          <w:rFonts w:ascii="Times New Roman" w:hAnsi="Times New Roman" w:cs="Times New Roman"/>
          <w:sz w:val="21"/>
          <w:szCs w:val="21"/>
        </w:rPr>
      </w:pPr>
    </w:p>
    <w:p w14:paraId="5D743554" w14:textId="77777777" w:rsidR="00B5242A" w:rsidRDefault="00B5242A">
      <w:pPr>
        <w:rPr>
          <w:rFonts w:ascii="Times New Roman" w:hAnsi="Times New Roman" w:cs="Times New Roman"/>
          <w:b/>
          <w:bCs/>
          <w:sz w:val="21"/>
          <w:szCs w:val="21"/>
        </w:rPr>
      </w:pPr>
      <w:r>
        <w:rPr>
          <w:rFonts w:ascii="Times New Roman" w:hAnsi="Times New Roman" w:cs="Times New Roman"/>
          <w:b/>
          <w:bCs/>
          <w:sz w:val="21"/>
          <w:szCs w:val="21"/>
        </w:rPr>
        <w:br w:type="page"/>
      </w:r>
    </w:p>
    <w:p w14:paraId="6CDA9915" w14:textId="24229328" w:rsidR="002436E7" w:rsidRPr="00B5242A" w:rsidRDefault="002436E7" w:rsidP="002436E7">
      <w:pPr>
        <w:spacing w:after="0"/>
        <w:jc w:val="center"/>
        <w:rPr>
          <w:rFonts w:ascii="Times New Roman" w:hAnsi="Times New Roman" w:cs="Times New Roman"/>
          <w:b/>
          <w:bCs/>
          <w:sz w:val="24"/>
          <w:szCs w:val="24"/>
        </w:rPr>
      </w:pPr>
      <w:r w:rsidRPr="00B5242A">
        <w:rPr>
          <w:rFonts w:ascii="Times New Roman" w:hAnsi="Times New Roman" w:cs="Times New Roman"/>
          <w:b/>
          <w:bCs/>
          <w:sz w:val="24"/>
          <w:szCs w:val="24"/>
        </w:rPr>
        <w:lastRenderedPageBreak/>
        <w:t>ANEXO ÚNICO</w:t>
      </w:r>
    </w:p>
    <w:p w14:paraId="261F14B7" w14:textId="77777777" w:rsidR="002436E7" w:rsidRPr="00B5242A" w:rsidRDefault="002436E7" w:rsidP="002436E7">
      <w:pPr>
        <w:spacing w:after="0"/>
        <w:jc w:val="center"/>
        <w:rPr>
          <w:rFonts w:ascii="Times New Roman" w:hAnsi="Times New Roman" w:cs="Times New Roman"/>
          <w:b/>
          <w:bCs/>
          <w:sz w:val="24"/>
          <w:szCs w:val="24"/>
        </w:rPr>
      </w:pPr>
    </w:p>
    <w:p w14:paraId="0BC582C1"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CONTRATO ADMINISTRATIVO Nº ___/20XX</w:t>
      </w:r>
    </w:p>
    <w:p w14:paraId="34AF9E9B" w14:textId="77777777" w:rsidR="002436E7" w:rsidRPr="00B5242A" w:rsidRDefault="002436E7" w:rsidP="002436E7">
      <w:pPr>
        <w:spacing w:line="360" w:lineRule="auto"/>
        <w:ind w:left="2832"/>
        <w:jc w:val="both"/>
        <w:rPr>
          <w:rFonts w:ascii="Times New Roman" w:hAnsi="Times New Roman" w:cs="Times New Roman"/>
          <w:b/>
          <w:bCs/>
          <w:sz w:val="24"/>
          <w:szCs w:val="24"/>
        </w:rPr>
      </w:pPr>
      <w:r w:rsidRPr="00B5242A">
        <w:rPr>
          <w:rFonts w:ascii="Times New Roman" w:hAnsi="Times New Roman" w:cs="Times New Roman"/>
          <w:b/>
          <w:bCs/>
          <w:sz w:val="24"/>
          <w:szCs w:val="24"/>
        </w:rPr>
        <w:t>CONTRATAÇÃO POR TEMPO DETERMINADO PARA ATENDER NECESSIDADE TEMPORÁRIA DE EXCEPCIONAL INTERESSE PÚBLICO</w:t>
      </w:r>
    </w:p>
    <w:p w14:paraId="373F118B"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xml:space="preserve">O </w:t>
      </w:r>
      <w:r w:rsidRPr="00B5242A">
        <w:rPr>
          <w:rFonts w:ascii="Times New Roman" w:hAnsi="Times New Roman" w:cs="Times New Roman"/>
          <w:b/>
          <w:bCs/>
          <w:sz w:val="24"/>
          <w:szCs w:val="24"/>
        </w:rPr>
        <w:t>MUNICÍPIO DE __________________/SC</w:t>
      </w:r>
      <w:r w:rsidRPr="00B5242A">
        <w:rPr>
          <w:rFonts w:ascii="Times New Roman" w:hAnsi="Times New Roman" w:cs="Times New Roman"/>
          <w:sz w:val="24"/>
          <w:szCs w:val="24"/>
        </w:rPr>
        <w:t xml:space="preserve">, pessoa jurídica de direito público interno, inscrito no CNPJ sob nº ____________, com sede administrativa à ______________________________, neste ato representado por seu(sua) Prefeito(a) Municipal, Sr.(a) ____________________________, doravante denominado </w:t>
      </w:r>
      <w:r w:rsidRPr="00B5242A">
        <w:rPr>
          <w:rFonts w:ascii="Times New Roman" w:hAnsi="Times New Roman" w:cs="Times New Roman"/>
          <w:b/>
          <w:bCs/>
          <w:sz w:val="24"/>
          <w:szCs w:val="24"/>
        </w:rPr>
        <w:t>CONTRATANTE</w:t>
      </w:r>
      <w:r w:rsidRPr="00B5242A">
        <w:rPr>
          <w:rFonts w:ascii="Times New Roman" w:hAnsi="Times New Roman" w:cs="Times New Roman"/>
          <w:sz w:val="24"/>
          <w:szCs w:val="24"/>
        </w:rPr>
        <w:t>, e ______________</w:t>
      </w:r>
      <w:r w:rsidRPr="00B5242A">
        <w:rPr>
          <w:rFonts w:ascii="Times New Roman" w:hAnsi="Times New Roman" w:cs="Times New Roman"/>
          <w:b/>
          <w:bCs/>
          <w:sz w:val="24"/>
          <w:szCs w:val="24"/>
        </w:rPr>
        <w:t>_____________</w:t>
      </w:r>
      <w:r w:rsidRPr="00B5242A">
        <w:rPr>
          <w:rFonts w:ascii="Times New Roman" w:hAnsi="Times New Roman" w:cs="Times New Roman"/>
          <w:sz w:val="24"/>
          <w:szCs w:val="24"/>
        </w:rPr>
        <w:t xml:space="preserve">, nacionalidade ____________, estado civil ____________, profissão ____________, portador(a) do RG nº ____________ e CPF nº ____________, residente e domiciliado(a) à ___________________________________________, doravante denominado(a) </w:t>
      </w:r>
      <w:r w:rsidRPr="00B5242A">
        <w:rPr>
          <w:rFonts w:ascii="Times New Roman" w:hAnsi="Times New Roman" w:cs="Times New Roman"/>
          <w:b/>
          <w:bCs/>
          <w:sz w:val="24"/>
          <w:szCs w:val="24"/>
        </w:rPr>
        <w:t>CONTRATADO(A)</w:t>
      </w:r>
      <w:r w:rsidRPr="00B5242A">
        <w:rPr>
          <w:rFonts w:ascii="Times New Roman" w:hAnsi="Times New Roman" w:cs="Times New Roman"/>
          <w:sz w:val="24"/>
          <w:szCs w:val="24"/>
        </w:rPr>
        <w:t xml:space="preserve">, resolvem celebrar o presente </w:t>
      </w:r>
      <w:r w:rsidRPr="00B5242A">
        <w:rPr>
          <w:rFonts w:ascii="Times New Roman" w:hAnsi="Times New Roman" w:cs="Times New Roman"/>
          <w:b/>
          <w:bCs/>
          <w:sz w:val="24"/>
          <w:szCs w:val="24"/>
        </w:rPr>
        <w:t>CONTRATO ADMINISTRATIVO POR TEMPO DETERMINADO</w:t>
      </w:r>
      <w:r w:rsidRPr="00B5242A">
        <w:rPr>
          <w:rFonts w:ascii="Times New Roman" w:hAnsi="Times New Roman" w:cs="Times New Roman"/>
          <w:sz w:val="24"/>
          <w:szCs w:val="24"/>
        </w:rPr>
        <w:t>, o qual se regerá pelo art. 37, inciso IX, da Constituição Federal, pela Lei Municipal nº ____/20xx e seus regulamentos, pelo Edital do Processo Seletivo Simplificado nº ____/20xx, pelo Processo Administrativo nº ____/20xx e pelas cláusulas e condições a seguir estabelecidas:</w:t>
      </w:r>
    </w:p>
    <w:p w14:paraId="0990C071"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PRIMEIRA – FUNDAMENTO JURÍDICO</w:t>
      </w:r>
    </w:p>
    <w:p w14:paraId="11335258"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A presente contratação decorre da necessidade temporária de excepcional interesse público devidamente caracterizada no Processo Administrativo nº _</w:t>
      </w:r>
      <w:r w:rsidRPr="00B5242A">
        <w:rPr>
          <w:rFonts w:ascii="Times New Roman" w:hAnsi="Times New Roman" w:cs="Times New Roman"/>
          <w:b/>
          <w:bCs/>
          <w:sz w:val="24"/>
          <w:szCs w:val="24"/>
        </w:rPr>
        <w:t>/</w:t>
      </w:r>
      <w:r w:rsidRPr="00B5242A">
        <w:rPr>
          <w:rFonts w:ascii="Times New Roman" w:hAnsi="Times New Roman" w:cs="Times New Roman"/>
          <w:sz w:val="24"/>
          <w:szCs w:val="24"/>
        </w:rPr>
        <w:t>__, com fundamento no art. 37, IX, da Constituição Federal e na Lei Municipal nº _/20xx, bem como no resultado homologado do Processo Seletivo Simplificado regido pelo Edital nº _/___.</w:t>
      </w:r>
    </w:p>
    <w:p w14:paraId="78EAC2A5"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 xml:space="preserve">CLÁUSULA SEGUNDA – OBJETO </w:t>
      </w:r>
    </w:p>
    <w:p w14:paraId="613A3B7C" w14:textId="1E07A4EF" w:rsidR="002436E7" w:rsidRPr="00B5242A" w:rsidRDefault="002436E7" w:rsidP="002436E7">
      <w:pPr>
        <w:spacing w:line="360" w:lineRule="auto"/>
        <w:jc w:val="both"/>
        <w:rPr>
          <w:rFonts w:ascii="Times New Roman" w:hAnsi="Times New Roman" w:cs="Times New Roman"/>
          <w:sz w:val="24"/>
          <w:szCs w:val="24"/>
        </w:rPr>
      </w:pPr>
      <w:r w:rsidRPr="00A3689E">
        <w:rPr>
          <w:rFonts w:ascii="Times New Roman" w:hAnsi="Times New Roman" w:cs="Times New Roman"/>
          <w:sz w:val="24"/>
          <w:szCs w:val="24"/>
        </w:rPr>
        <w:t xml:space="preserve">O presente contrato tem por objeto a prestação de serviços, </w:t>
      </w:r>
      <w:r w:rsidR="00A3689E" w:rsidRPr="00A3689E">
        <w:rPr>
          <w:rFonts w:ascii="Times New Roman" w:hAnsi="Times New Roman" w:cs="Times New Roman"/>
          <w:sz w:val="24"/>
          <w:szCs w:val="24"/>
        </w:rPr>
        <w:t>caráter excepcional e temporário, por prazo determinado</w:t>
      </w:r>
      <w:r w:rsidRPr="00B5242A">
        <w:rPr>
          <w:rFonts w:ascii="Times New Roman" w:hAnsi="Times New Roman" w:cs="Times New Roman"/>
          <w:sz w:val="24"/>
          <w:szCs w:val="24"/>
        </w:rPr>
        <w:t xml:space="preserve">, na função de </w:t>
      </w:r>
      <w:r w:rsidRPr="00B5242A">
        <w:rPr>
          <w:rFonts w:ascii="Times New Roman" w:hAnsi="Times New Roman" w:cs="Times New Roman"/>
          <w:b/>
          <w:bCs/>
          <w:sz w:val="24"/>
          <w:szCs w:val="24"/>
        </w:rPr>
        <w:t>________________________________</w:t>
      </w:r>
      <w:r w:rsidRPr="00B5242A">
        <w:rPr>
          <w:rFonts w:ascii="Times New Roman" w:hAnsi="Times New Roman" w:cs="Times New Roman"/>
          <w:sz w:val="24"/>
          <w:szCs w:val="24"/>
        </w:rPr>
        <w:t xml:space="preserve">, junto à </w:t>
      </w:r>
      <w:r w:rsidRPr="00B5242A">
        <w:rPr>
          <w:rFonts w:ascii="Times New Roman" w:hAnsi="Times New Roman" w:cs="Times New Roman"/>
          <w:b/>
          <w:bCs/>
          <w:sz w:val="24"/>
          <w:szCs w:val="24"/>
        </w:rPr>
        <w:t>________________________________ (</w:t>
      </w:r>
      <w:r w:rsidRPr="00B5242A">
        <w:rPr>
          <w:rFonts w:ascii="Times New Roman" w:hAnsi="Times New Roman" w:cs="Times New Roman"/>
          <w:b/>
          <w:bCs/>
          <w:color w:val="EE0000"/>
          <w:sz w:val="24"/>
          <w:szCs w:val="24"/>
        </w:rPr>
        <w:t>Secretaria/Unidade Administrativa</w:t>
      </w:r>
      <w:r w:rsidRPr="00B5242A">
        <w:rPr>
          <w:rFonts w:ascii="Times New Roman" w:hAnsi="Times New Roman" w:cs="Times New Roman"/>
          <w:b/>
          <w:bCs/>
          <w:sz w:val="24"/>
          <w:szCs w:val="24"/>
        </w:rPr>
        <w:t>)</w:t>
      </w:r>
      <w:r w:rsidRPr="00B5242A">
        <w:rPr>
          <w:rFonts w:ascii="Times New Roman" w:hAnsi="Times New Roman" w:cs="Times New Roman"/>
          <w:sz w:val="24"/>
          <w:szCs w:val="24"/>
        </w:rPr>
        <w:t>.</w:t>
      </w:r>
    </w:p>
    <w:p w14:paraId="1208F484"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1º A contratação destina-se a atender a seguinte situação de necessidade temporária de excepcional interesse público:</w:t>
      </w:r>
    </w:p>
    <w:p w14:paraId="7C993814"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color w:val="EE0000"/>
          <w:sz w:val="24"/>
          <w:szCs w:val="24"/>
          <w:highlight w:val="yellow"/>
        </w:rPr>
        <w:lastRenderedPageBreak/>
        <w:t>(descrever de forma objetiva a situação fática e o enquadramento na hipótese legal prevista na lei municipal).</w:t>
      </w:r>
    </w:p>
    <w:p w14:paraId="1D094616"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2º As atribuições da função são aquelas previstas na legislação municipal pertinente e no Edital do Processo Seletivo Simplificado, que passam a integrar este contrato para todos os fins.</w:t>
      </w:r>
    </w:p>
    <w:p w14:paraId="07D28659"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TERCEIRA – NATUREZA DO VÍNCULO</w:t>
      </w:r>
    </w:p>
    <w:p w14:paraId="3278BB5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O presente ajuste possui caráter precário e prazo determinado, não gerando vínculo estatutário ou celetista, nem direito à estabilidade, efetivação ou permanência no serviço público.</w:t>
      </w:r>
    </w:p>
    <w:p w14:paraId="5CB76BCB"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QUARTA – PRAZO DE VIGÊNCIA</w:t>
      </w:r>
    </w:p>
    <w:p w14:paraId="03AF2244" w14:textId="333BAEA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O prazo de vigência do contrato é de ___ (_____) meses, com início em __</w:t>
      </w:r>
      <w:r w:rsidRPr="00B5242A">
        <w:rPr>
          <w:rFonts w:ascii="Times New Roman" w:hAnsi="Times New Roman" w:cs="Times New Roman"/>
          <w:b/>
          <w:bCs/>
          <w:i/>
          <w:iCs/>
          <w:sz w:val="24"/>
          <w:szCs w:val="24"/>
        </w:rPr>
        <w:t>/___</w:t>
      </w:r>
      <w:r w:rsidRPr="00B5242A">
        <w:rPr>
          <w:rFonts w:ascii="Times New Roman" w:hAnsi="Times New Roman" w:cs="Times New Roman"/>
          <w:sz w:val="24"/>
          <w:szCs w:val="24"/>
        </w:rPr>
        <w:t>/__ e término em __</w:t>
      </w:r>
      <w:r w:rsidRPr="00B5242A">
        <w:rPr>
          <w:rFonts w:ascii="Times New Roman" w:hAnsi="Times New Roman" w:cs="Times New Roman"/>
          <w:b/>
          <w:bCs/>
          <w:i/>
          <w:iCs/>
          <w:sz w:val="24"/>
          <w:szCs w:val="24"/>
        </w:rPr>
        <w:t>/___</w:t>
      </w:r>
      <w:r w:rsidRPr="00B5242A">
        <w:rPr>
          <w:rFonts w:ascii="Times New Roman" w:hAnsi="Times New Roman" w:cs="Times New Roman"/>
          <w:sz w:val="24"/>
          <w:szCs w:val="24"/>
        </w:rPr>
        <w:t xml:space="preserve">/__, </w:t>
      </w:r>
      <w:r w:rsidR="00B5242A" w:rsidRPr="00B5242A">
        <w:rPr>
          <w:rFonts w:ascii="Times New Roman" w:hAnsi="Times New Roman" w:cs="Times New Roman"/>
          <w:sz w:val="24"/>
          <w:szCs w:val="24"/>
        </w:rPr>
        <w:t>podendo ser prorrogado, quando admitido pela legislação e pela hipótese que fundamentou a contratação, mediante justificativa formal da Administração e desde que permaneça a situação temporária que lhe deu causa, observado o prazo máximo estabelecido nesta Lei.</w:t>
      </w:r>
    </w:p>
    <w:p w14:paraId="70C2442C"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1º A prorrogação não constitui direito subjetivo do(a) CONTRATADO(a), dependendo de juízo de conveniência e oportunidade da Administração.</w:t>
      </w:r>
      <w:r w:rsidRPr="00B5242A">
        <w:rPr>
          <w:rFonts w:ascii="Times New Roman" w:hAnsi="Times New Roman" w:cs="Times New Roman"/>
          <w:sz w:val="24"/>
          <w:szCs w:val="24"/>
        </w:rPr>
        <w:br/>
        <w:t>§ 2º O contrato poderá ser encerrado antes do termo final caso cesse a necessidade temporária que o fundamentou, nos termos do inciso II da Cláusula Décima Primeira.</w:t>
      </w:r>
    </w:p>
    <w:p w14:paraId="67BE3209"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QUINTA – JORNADA DE TRABALHO</w:t>
      </w:r>
    </w:p>
    <w:p w14:paraId="06926C66"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O(A) CONTRATADO(A) cumprirá jornada de trabalho de ____ horas semanais, conforme horários e escalas estabelecidos pela Administração, observadas a natureza das atribuições e as necessidades do serviço público.</w:t>
      </w:r>
    </w:p>
    <w:p w14:paraId="3A553276"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SEXTA – REMUNERAÇÃO</w:t>
      </w:r>
    </w:p>
    <w:p w14:paraId="717DB58D"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O(A) CONTRATADO(A) perceberá remuneração mensal bruta de R$</w:t>
      </w:r>
      <w:r w:rsidRPr="00B5242A">
        <w:rPr>
          <w:rFonts w:ascii="Times New Roman" w:hAnsi="Times New Roman" w:cs="Times New Roman"/>
          <w:b/>
          <w:bCs/>
          <w:sz w:val="24"/>
          <w:szCs w:val="24"/>
        </w:rPr>
        <w:t xml:space="preserve"> ____________ (_________________)</w:t>
      </w:r>
      <w:r w:rsidRPr="00B5242A">
        <w:rPr>
          <w:rFonts w:ascii="Times New Roman" w:hAnsi="Times New Roman" w:cs="Times New Roman"/>
          <w:sz w:val="24"/>
          <w:szCs w:val="24"/>
        </w:rPr>
        <w:t>, correspondente à função exercida, pagos até o dia XX (XXXXX) de cada mês.</w:t>
      </w:r>
    </w:p>
    <w:p w14:paraId="7EAAD682"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1º Sobre a remuneração incidirão os descontos legais, inclusive contribuição previdenciária ao Regime Geral de Previdência Social – RGPS e Imposto de Renda, quando devido.</w:t>
      </w:r>
    </w:p>
    <w:p w14:paraId="7AF435D4"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lastRenderedPageBreak/>
        <w:t>§ 2º Não se incorporam à remuneração quaisquer vantagens típicas de cargos efetivos, salvo previsão legal expressa e compatibilidade com a natureza do vínculo temporário.</w:t>
      </w:r>
    </w:p>
    <w:p w14:paraId="05C208EB"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SÉTIMA – REGIME PREVIDENCIÁRIO</w:t>
      </w:r>
    </w:p>
    <w:p w14:paraId="7FDCDF6E"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O(A) CONTRATADO(A) será obrigatoriamente vinculado(a) ao Regime Geral de Previdência Social – RGPS, nos termos do art. 40, § 13, da Constituição Federal.</w:t>
      </w:r>
    </w:p>
    <w:p w14:paraId="57748AC7"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OITAVA – DIREITOS DO(A) CONTRATADO(A)</w:t>
      </w:r>
    </w:p>
    <w:p w14:paraId="2CFCCC09"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São assegurados ao(à) CONTRATADO(a), enquanto vigente o contrato:</w:t>
      </w:r>
    </w:p>
    <w:p w14:paraId="792C43A4"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 – Remuneração na forma pactuada na Cláusula Sexta;</w:t>
      </w:r>
    </w:p>
    <w:p w14:paraId="322BEAA2"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 – Férias proporcionais acrescidas de um terço constitucional;</w:t>
      </w:r>
    </w:p>
    <w:p w14:paraId="59D50CA9"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III – Décimo terceiro salário proporcional;</w:t>
      </w:r>
    </w:p>
    <w:p w14:paraId="5D5397FE"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IV – Inscrição no Regime Geral de Previdência Social - RGPS;</w:t>
      </w:r>
    </w:p>
    <w:p w14:paraId="6AFADAFD"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V – Demais direitos expressamente previstos na Lei Municipal nº _</w:t>
      </w:r>
      <w:r w:rsidRPr="00B5242A">
        <w:rPr>
          <w:rFonts w:ascii="Times New Roman" w:hAnsi="Times New Roman" w:cs="Times New Roman"/>
          <w:b/>
          <w:bCs/>
          <w:sz w:val="24"/>
          <w:szCs w:val="24"/>
        </w:rPr>
        <w:t>/</w:t>
      </w:r>
      <w:r w:rsidRPr="00B5242A">
        <w:rPr>
          <w:rFonts w:ascii="Times New Roman" w:hAnsi="Times New Roman" w:cs="Times New Roman"/>
          <w:sz w:val="24"/>
          <w:szCs w:val="24"/>
        </w:rPr>
        <w:t>__, quando compatíveis com a natureza da contratação temporária.</w:t>
      </w:r>
    </w:p>
    <w:p w14:paraId="34B01572"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color w:val="EE0000"/>
          <w:sz w:val="24"/>
          <w:szCs w:val="24"/>
          <w:highlight w:val="yellow"/>
        </w:rPr>
        <w:t>(descrever todos os direitos do contratado).</w:t>
      </w:r>
    </w:p>
    <w:p w14:paraId="623381DD"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NONA – DEVERES DAS PARTES</w:t>
      </w:r>
    </w:p>
    <w:p w14:paraId="6D09F81D"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§1º Sem prejuízo das obrigações previstas na legislação aplicável, no edital do processo seletivo e nas normas internas da Administração, constituem deveres do(a) CONTRATADO(a):</w:t>
      </w:r>
    </w:p>
    <w:p w14:paraId="328061E7"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 – Cumprir integralmente a jornada de trabalho e exercer, com zelo, eficiência, responsabilidade e cordialidade, as atribuições da função;</w:t>
      </w:r>
    </w:p>
    <w:p w14:paraId="0238AE04"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 – Observar os princípios que regem a Administração Pública e as normas legais e regulamentares pertinentes;</w:t>
      </w:r>
    </w:p>
    <w:p w14:paraId="537893C9"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III – Atender às orientações da chefia imediata, desde que compatíveis com a função e com a legalidade administrativa;</w:t>
      </w:r>
    </w:p>
    <w:p w14:paraId="53CA7909"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IV – Zelar pela conservação do patrimônio público e pela correta utilização de bens e recursos sob sua responsabilidade;</w:t>
      </w:r>
    </w:p>
    <w:p w14:paraId="1992382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lastRenderedPageBreak/>
        <w:t>V – Guardar sigilo sobre informações e dados a que tiver acesso em razão do exercício da função, nos termos da legislação aplicável;</w:t>
      </w:r>
    </w:p>
    <w:p w14:paraId="1980B02C"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VI - Zelar pelos bens, documentos, equipamentos e materiais públicos colocados sob sua responsabilidade;</w:t>
      </w:r>
    </w:p>
    <w:p w14:paraId="78F33B7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VII – Comunicar imediatamente à Administração qualquer fato ou situação que possa impedir ou comprometer o regular exercício da função;</w:t>
      </w:r>
    </w:p>
    <w:p w14:paraId="263CEF8A"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VIII - Cumprir as disposições constantes no edital, no ato de convocação e nas normas internas da unidade de lotação.</w:t>
      </w:r>
    </w:p>
    <w:p w14:paraId="0ABE5AAD"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color w:val="EE0000"/>
          <w:sz w:val="24"/>
          <w:szCs w:val="24"/>
          <w:highlight w:val="yellow"/>
        </w:rPr>
        <w:t>(descrever todos os deveres do contratado).</w:t>
      </w:r>
    </w:p>
    <w:p w14:paraId="43A954A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§2º Sem prejuízo das obrigações previstas na legislação aplicável, no edital do processo seletivo e nas normas internas da Administração, constituem deveres da CONTRATANTE:</w:t>
      </w:r>
    </w:p>
    <w:p w14:paraId="522127D0"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 – fornecer, quando exigidos pela natureza das atividades, os meios, materiais, equipamentos e condições adequadas de trabalho;</w:t>
      </w:r>
    </w:p>
    <w:p w14:paraId="5D0149A7"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 – efetuar o pagamento da remuneração na forma e prazos definidos no presente contrato;</w:t>
      </w:r>
    </w:p>
    <w:p w14:paraId="15736583"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III – cumprir as previsões fixadas na legislação municipal, edital, e no presente contrato;</w:t>
      </w:r>
    </w:p>
    <w:p w14:paraId="0709FDE7"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IV – realizar os recolhimentos previdenciários, fiscais e demais encargos legalmente exigidos;</w:t>
      </w:r>
    </w:p>
    <w:p w14:paraId="255E39F2"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§3º. O descumprimento dos deveres poderá ensejar a rescisão contratual, observadas as garantias do procedimento administrativo cabível, nos termos da Lei Municipal nº _____/2026.</w:t>
      </w:r>
    </w:p>
    <w:p w14:paraId="2AE1C724"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DÉCIMA – VEDAÇÕES</w:t>
      </w:r>
    </w:p>
    <w:p w14:paraId="32A17BD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É vedado ao(à) CONTRATADO(a):</w:t>
      </w:r>
    </w:p>
    <w:p w14:paraId="7818665A"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 – Exercer atribuições diversas das inerentes à função temporária, salvo determinação excepcional e fundamentada da Administração;</w:t>
      </w:r>
    </w:p>
    <w:p w14:paraId="5B1B91F1"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 – Acumular cargos, empregos ou funções públicas em desacordo com o art. 37, XVI e XVII, da Constituição Federal;</w:t>
      </w:r>
    </w:p>
    <w:p w14:paraId="4BBA9F2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III – Utilizar bens e recursos públicos para fins particulares;</w:t>
      </w:r>
    </w:p>
    <w:p w14:paraId="51782B0D"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IV – Valer-se da função exercida para obtenção de vantagem indevida;</w:t>
      </w:r>
    </w:p>
    <w:p w14:paraId="0A187F0C"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lastRenderedPageBreak/>
        <w:t>V – Descumprir as regras estabelecidas no edital, neste contrato ou nas normas administrativas internas.</w:t>
      </w:r>
    </w:p>
    <w:p w14:paraId="68CEA35C"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color w:val="EE0000"/>
          <w:sz w:val="24"/>
          <w:szCs w:val="24"/>
          <w:highlight w:val="yellow"/>
        </w:rPr>
        <w:t>(se houver mais vedações descrever).</w:t>
      </w:r>
    </w:p>
    <w:p w14:paraId="5A5DDC82"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DÉCIMA PRIMEIRA – EXTINÇÃO E RESCISÃO CONTRATUAL</w:t>
      </w:r>
    </w:p>
    <w:p w14:paraId="5DE14A21" w14:textId="77777777" w:rsidR="002436E7" w:rsidRPr="00B5242A" w:rsidRDefault="002436E7" w:rsidP="00083471">
      <w:pPr>
        <w:spacing w:after="0" w:line="360" w:lineRule="auto"/>
        <w:jc w:val="both"/>
        <w:rPr>
          <w:rFonts w:ascii="Times New Roman" w:hAnsi="Times New Roman" w:cs="Times New Roman"/>
          <w:sz w:val="24"/>
          <w:szCs w:val="24"/>
        </w:rPr>
      </w:pPr>
      <w:r w:rsidRPr="00B5242A">
        <w:rPr>
          <w:rFonts w:ascii="Times New Roman" w:hAnsi="Times New Roman" w:cs="Times New Roman"/>
          <w:sz w:val="24"/>
          <w:szCs w:val="24"/>
        </w:rPr>
        <w:t>O contrato extinguir-se-á:</w:t>
      </w:r>
    </w:p>
    <w:p w14:paraId="40C5E268" w14:textId="77777777" w:rsidR="00083471" w:rsidRPr="00B5242A" w:rsidRDefault="002436E7" w:rsidP="00083471">
      <w:pPr>
        <w:pStyle w:val="Ttulo3"/>
        <w:spacing w:before="0" w:beforeAutospacing="0" w:after="0" w:afterAutospacing="0" w:line="360" w:lineRule="auto"/>
        <w:rPr>
          <w:b w:val="0"/>
          <w:bCs w:val="0"/>
          <w:sz w:val="24"/>
          <w:szCs w:val="24"/>
        </w:rPr>
      </w:pPr>
      <w:r w:rsidRPr="00B5242A">
        <w:rPr>
          <w:b w:val="0"/>
          <w:bCs w:val="0"/>
          <w:sz w:val="24"/>
          <w:szCs w:val="24"/>
        </w:rPr>
        <w:t xml:space="preserve">I – </w:t>
      </w:r>
      <w:r w:rsidR="00083471" w:rsidRPr="00B5242A">
        <w:rPr>
          <w:b w:val="0"/>
          <w:bCs w:val="0"/>
          <w:sz w:val="24"/>
          <w:szCs w:val="24"/>
        </w:rPr>
        <w:t>Extinção natural</w:t>
      </w:r>
    </w:p>
    <w:p w14:paraId="028B929E" w14:textId="77777777" w:rsidR="00083471" w:rsidRPr="00B5242A" w:rsidRDefault="00083471" w:rsidP="00083471">
      <w:pPr>
        <w:numPr>
          <w:ilvl w:val="0"/>
          <w:numId w:val="27"/>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término do prazo; </w:t>
      </w:r>
    </w:p>
    <w:p w14:paraId="3F845AEA" w14:textId="77777777" w:rsidR="00083471" w:rsidRPr="00B5242A" w:rsidRDefault="00083471" w:rsidP="00083471">
      <w:pPr>
        <w:numPr>
          <w:ilvl w:val="0"/>
          <w:numId w:val="27"/>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retorno do titular; </w:t>
      </w:r>
    </w:p>
    <w:p w14:paraId="53A0A098" w14:textId="77777777" w:rsidR="00083471" w:rsidRPr="00B5242A" w:rsidRDefault="00083471" w:rsidP="00083471">
      <w:pPr>
        <w:numPr>
          <w:ilvl w:val="0"/>
          <w:numId w:val="27"/>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conclusão do programa; </w:t>
      </w:r>
    </w:p>
    <w:p w14:paraId="543DD30A" w14:textId="77777777" w:rsidR="00083471" w:rsidRPr="00B5242A" w:rsidRDefault="00083471" w:rsidP="00083471">
      <w:pPr>
        <w:numPr>
          <w:ilvl w:val="0"/>
          <w:numId w:val="27"/>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cessação da causa. </w:t>
      </w:r>
    </w:p>
    <w:p w14:paraId="62D60F15" w14:textId="4BDE96C4" w:rsidR="00083471" w:rsidRPr="00B5242A" w:rsidRDefault="00083471" w:rsidP="00083471">
      <w:pPr>
        <w:spacing w:after="0" w:line="360" w:lineRule="auto"/>
        <w:outlineLvl w:val="2"/>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II - Rescisão/dissolução antecipada</w:t>
      </w:r>
    </w:p>
    <w:p w14:paraId="490D7A69" w14:textId="77777777" w:rsidR="00083471" w:rsidRPr="00B5242A" w:rsidRDefault="00083471" w:rsidP="00083471">
      <w:pPr>
        <w:numPr>
          <w:ilvl w:val="0"/>
          <w:numId w:val="28"/>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pedido do contratado; </w:t>
      </w:r>
    </w:p>
    <w:p w14:paraId="251DE98F" w14:textId="77777777" w:rsidR="00083471" w:rsidRPr="00B5242A" w:rsidRDefault="00083471" w:rsidP="00083471">
      <w:pPr>
        <w:numPr>
          <w:ilvl w:val="0"/>
          <w:numId w:val="28"/>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falta disciplinar; </w:t>
      </w:r>
    </w:p>
    <w:p w14:paraId="0795DD82" w14:textId="77777777" w:rsidR="00083471" w:rsidRPr="00B5242A" w:rsidRDefault="00083471" w:rsidP="00083471">
      <w:pPr>
        <w:numPr>
          <w:ilvl w:val="0"/>
          <w:numId w:val="28"/>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descumprimento; </w:t>
      </w:r>
    </w:p>
    <w:p w14:paraId="1B5F6D71" w14:textId="77777777" w:rsidR="00083471" w:rsidRPr="00B5242A" w:rsidRDefault="00083471" w:rsidP="00083471">
      <w:pPr>
        <w:numPr>
          <w:ilvl w:val="0"/>
          <w:numId w:val="28"/>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 xml:space="preserve">interesse público; </w:t>
      </w:r>
    </w:p>
    <w:p w14:paraId="36F637C8" w14:textId="77777777" w:rsidR="00083471" w:rsidRPr="00B5242A" w:rsidRDefault="00083471" w:rsidP="00083471">
      <w:pPr>
        <w:numPr>
          <w:ilvl w:val="0"/>
          <w:numId w:val="28"/>
        </w:numPr>
        <w:spacing w:after="0" w:line="360" w:lineRule="auto"/>
        <w:rPr>
          <w:rFonts w:ascii="Times New Roman" w:eastAsia="Times New Roman" w:hAnsi="Times New Roman" w:cs="Times New Roman"/>
          <w:kern w:val="0"/>
          <w:sz w:val="24"/>
          <w:szCs w:val="24"/>
          <w:lang w:eastAsia="pt-BR"/>
          <w14:ligatures w14:val="none"/>
        </w:rPr>
      </w:pPr>
      <w:r w:rsidRPr="00B5242A">
        <w:rPr>
          <w:rFonts w:ascii="Times New Roman" w:eastAsia="Times New Roman" w:hAnsi="Times New Roman" w:cs="Times New Roman"/>
          <w:kern w:val="0"/>
          <w:sz w:val="24"/>
          <w:szCs w:val="24"/>
          <w:lang w:eastAsia="pt-BR"/>
          <w14:ligatures w14:val="none"/>
        </w:rPr>
        <w:t>fato impeditivo.</w:t>
      </w:r>
    </w:p>
    <w:p w14:paraId="05BFCFF6" w14:textId="1EC6C22F" w:rsidR="002436E7" w:rsidRPr="00B5242A" w:rsidRDefault="002436E7" w:rsidP="00083471">
      <w:pPr>
        <w:spacing w:line="360" w:lineRule="auto"/>
        <w:jc w:val="both"/>
        <w:rPr>
          <w:rFonts w:ascii="Times New Roman" w:hAnsi="Times New Roman" w:cs="Times New Roman"/>
          <w:sz w:val="24"/>
          <w:szCs w:val="24"/>
        </w:rPr>
      </w:pPr>
      <w:r w:rsidRPr="00B5242A">
        <w:rPr>
          <w:rFonts w:ascii="Times New Roman" w:hAnsi="Times New Roman" w:cs="Times New Roman"/>
          <w:color w:val="EE0000"/>
          <w:sz w:val="24"/>
          <w:szCs w:val="24"/>
          <w:highlight w:val="yellow"/>
        </w:rPr>
        <w:t>(se houver mais possibilidades descrever).</w:t>
      </w:r>
    </w:p>
    <w:p w14:paraId="6931792C"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1º O encerramento do contrato em razão do retorno do servidor substituído, da conclusão de programa ou do esgotamento da necessidade temporária não possui natureza punitiva.</w:t>
      </w:r>
    </w:p>
    <w:p w14:paraId="2A0275A9" w14:textId="26DDC02F"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 xml:space="preserve">§ 2º A rescisão antecipada do contrato por iniciativa da Administração Pública, por motivo de conveniência e oportunidade, </w:t>
      </w:r>
      <w:r w:rsidR="00B5242A" w:rsidRPr="00B5242A">
        <w:rPr>
          <w:rFonts w:ascii="Times New Roman" w:hAnsi="Times New Roman" w:cs="Times New Roman"/>
          <w:sz w:val="24"/>
          <w:szCs w:val="24"/>
        </w:rPr>
        <w:t>vedado o pagamento de indenização não expressamente prevista em lei ou no contrato</w:t>
      </w:r>
      <w:r w:rsidRPr="00B5242A">
        <w:rPr>
          <w:rFonts w:ascii="Times New Roman" w:hAnsi="Times New Roman" w:cs="Times New Roman"/>
          <w:sz w:val="24"/>
          <w:szCs w:val="24"/>
        </w:rPr>
        <w:t>, em razão da natureza jurídica precária e temporária da contratação, nos termos da Lei Municipal nº _/__.</w:t>
      </w:r>
    </w:p>
    <w:p w14:paraId="3B68A4B8"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DÉCIMA SEGUNDA – VINCULAÇÃO AO PROCESSO ADMINISTRATIVO</w:t>
      </w:r>
    </w:p>
    <w:p w14:paraId="3883F5E5"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Integra o presente contrato, para todos os fins, o Processo Administrativo nº _</w:t>
      </w:r>
      <w:r w:rsidRPr="00B5242A">
        <w:rPr>
          <w:rFonts w:ascii="Times New Roman" w:hAnsi="Times New Roman" w:cs="Times New Roman"/>
          <w:b/>
          <w:bCs/>
          <w:sz w:val="24"/>
          <w:szCs w:val="24"/>
        </w:rPr>
        <w:t>/</w:t>
      </w:r>
      <w:r w:rsidRPr="00B5242A">
        <w:rPr>
          <w:rFonts w:ascii="Times New Roman" w:hAnsi="Times New Roman" w:cs="Times New Roman"/>
          <w:sz w:val="24"/>
          <w:szCs w:val="24"/>
        </w:rPr>
        <w:t>__, que demonstrou a caracterização da necessidade temporária, a transitoriedade da demanda e a adequação orçamentária da contratação.</w:t>
      </w:r>
    </w:p>
    <w:p w14:paraId="397D1DDF" w14:textId="77777777" w:rsidR="002436E7" w:rsidRPr="00B5242A"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DÉCIMA TERCEIRA – DOS RECURSOS ORÇAMENTÁRIOS</w:t>
      </w:r>
    </w:p>
    <w:p w14:paraId="0FEFB906"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lastRenderedPageBreak/>
        <w:t>As despesas decorrentes deste contrato correrão à conta da seguinte dotação orçamentária:</w:t>
      </w:r>
    </w:p>
    <w:p w14:paraId="7A99D9D1" w14:textId="77777777" w:rsidR="002436E7" w:rsidRPr="00B5242A" w:rsidRDefault="002436E7" w:rsidP="002436E7">
      <w:pPr>
        <w:spacing w:line="360" w:lineRule="auto"/>
        <w:rPr>
          <w:rFonts w:ascii="Times New Roman" w:hAnsi="Times New Roman" w:cs="Times New Roman"/>
          <w:color w:val="000000" w:themeColor="text1"/>
          <w:sz w:val="24"/>
          <w:szCs w:val="24"/>
        </w:rPr>
      </w:pPr>
      <w:r w:rsidRPr="00B5242A">
        <w:rPr>
          <w:rFonts w:ascii="Times New Roman" w:hAnsi="Times New Roman" w:cs="Times New Roman"/>
          <w:color w:val="000000" w:themeColor="text1"/>
          <w:sz w:val="24"/>
          <w:szCs w:val="24"/>
        </w:rPr>
        <w:t>Órgão: ________</w:t>
      </w:r>
      <w:r w:rsidRPr="00B5242A">
        <w:rPr>
          <w:rFonts w:ascii="Times New Roman" w:hAnsi="Times New Roman" w:cs="Times New Roman"/>
          <w:color w:val="000000" w:themeColor="text1"/>
          <w:sz w:val="24"/>
          <w:szCs w:val="24"/>
        </w:rPr>
        <w:br/>
        <w:t>Unidade: ________</w:t>
      </w:r>
      <w:r w:rsidRPr="00B5242A">
        <w:rPr>
          <w:rFonts w:ascii="Times New Roman" w:hAnsi="Times New Roman" w:cs="Times New Roman"/>
          <w:color w:val="000000" w:themeColor="text1"/>
          <w:sz w:val="24"/>
          <w:szCs w:val="24"/>
        </w:rPr>
        <w:br/>
        <w:t>Projeto/Atividade: ________</w:t>
      </w:r>
      <w:r w:rsidRPr="00B5242A">
        <w:rPr>
          <w:rFonts w:ascii="Times New Roman" w:hAnsi="Times New Roman" w:cs="Times New Roman"/>
          <w:color w:val="000000" w:themeColor="text1"/>
          <w:sz w:val="24"/>
          <w:szCs w:val="24"/>
        </w:rPr>
        <w:br/>
        <w:t>Elemento de Despesa: ________</w:t>
      </w:r>
    </w:p>
    <w:p w14:paraId="5B610CCB" w14:textId="5C2D2B08" w:rsidR="00A3689E" w:rsidRDefault="002436E7"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 xml:space="preserve">CLÁUSULA DÉCIMA QUARTA – </w:t>
      </w:r>
      <w:r w:rsidR="00A3689E">
        <w:rPr>
          <w:rFonts w:ascii="Times New Roman" w:hAnsi="Times New Roman" w:cs="Times New Roman"/>
          <w:b/>
          <w:bCs/>
          <w:sz w:val="24"/>
          <w:szCs w:val="24"/>
        </w:rPr>
        <w:t>PROTEÇÃO DE DADOS</w:t>
      </w:r>
    </w:p>
    <w:p w14:paraId="55244ED2" w14:textId="448278F5" w:rsidR="00A3689E" w:rsidRPr="00A3689E" w:rsidRDefault="00A3689E" w:rsidP="002436E7">
      <w:pPr>
        <w:spacing w:line="360" w:lineRule="auto"/>
        <w:jc w:val="both"/>
        <w:rPr>
          <w:rFonts w:ascii="Times New Roman" w:hAnsi="Times New Roman" w:cs="Times New Roman"/>
          <w:b/>
          <w:bCs/>
          <w:sz w:val="24"/>
          <w:szCs w:val="24"/>
        </w:rPr>
      </w:pPr>
      <w:r w:rsidRPr="00A3689E">
        <w:rPr>
          <w:rFonts w:ascii="Times New Roman" w:hAnsi="Times New Roman" w:cs="Times New Roman"/>
          <w:sz w:val="24"/>
          <w:szCs w:val="24"/>
        </w:rPr>
        <w:t>As partes obrigam-se a observar a legislação aplicável à proteção de dados pessoais, especialmente a Lei Federal nº 13.709, de 14 de agosto de 2018, no tratamento dos dados necessários à execução e fiscalização do presente contrato.</w:t>
      </w:r>
    </w:p>
    <w:p w14:paraId="7B46216E" w14:textId="57CEFD7A" w:rsidR="002436E7" w:rsidRPr="00B5242A" w:rsidRDefault="00A3689E" w:rsidP="002436E7">
      <w:pPr>
        <w:spacing w:line="360" w:lineRule="auto"/>
        <w:jc w:val="both"/>
        <w:rPr>
          <w:rFonts w:ascii="Times New Roman" w:hAnsi="Times New Roman" w:cs="Times New Roman"/>
          <w:b/>
          <w:bCs/>
          <w:sz w:val="24"/>
          <w:szCs w:val="24"/>
        </w:rPr>
      </w:pPr>
      <w:r w:rsidRPr="00B5242A">
        <w:rPr>
          <w:rFonts w:ascii="Times New Roman" w:hAnsi="Times New Roman" w:cs="Times New Roman"/>
          <w:b/>
          <w:bCs/>
          <w:sz w:val="24"/>
          <w:szCs w:val="24"/>
        </w:rPr>
        <w:t>CLÁUSULA DÉCIMA QU</w:t>
      </w:r>
      <w:r>
        <w:rPr>
          <w:rFonts w:ascii="Times New Roman" w:hAnsi="Times New Roman" w:cs="Times New Roman"/>
          <w:b/>
          <w:bCs/>
          <w:sz w:val="24"/>
          <w:szCs w:val="24"/>
        </w:rPr>
        <w:t>INTA</w:t>
      </w:r>
      <w:r w:rsidRPr="00B5242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2436E7" w:rsidRPr="00B5242A">
        <w:rPr>
          <w:rFonts w:ascii="Times New Roman" w:hAnsi="Times New Roman" w:cs="Times New Roman"/>
          <w:b/>
          <w:bCs/>
          <w:sz w:val="24"/>
          <w:szCs w:val="24"/>
        </w:rPr>
        <w:t>FORO</w:t>
      </w:r>
    </w:p>
    <w:p w14:paraId="4C7D7890"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Fica eleito o foro da Comarca de _____________________/SC para dirimir controvérsias oriundas deste contrato, com renúncia a qualquer outro, por mais privilegiado que seja.</w:t>
      </w:r>
    </w:p>
    <w:p w14:paraId="0487130B"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E, por estarem de acordo, firmam o presente instrumento em duas vias de igual teor e forma.</w:t>
      </w:r>
    </w:p>
    <w:p w14:paraId="4CF24198" w14:textId="77777777" w:rsidR="002436E7" w:rsidRPr="00B5242A" w:rsidRDefault="002436E7" w:rsidP="002436E7">
      <w:pPr>
        <w:spacing w:line="360" w:lineRule="auto"/>
        <w:jc w:val="both"/>
        <w:rPr>
          <w:rFonts w:ascii="Times New Roman" w:hAnsi="Times New Roman" w:cs="Times New Roman"/>
          <w:sz w:val="24"/>
          <w:szCs w:val="24"/>
        </w:rPr>
      </w:pPr>
    </w:p>
    <w:p w14:paraId="04CB51B1" w14:textId="77777777" w:rsidR="002436E7" w:rsidRPr="00B5242A" w:rsidRDefault="002436E7" w:rsidP="002436E7">
      <w:pPr>
        <w:spacing w:line="360" w:lineRule="auto"/>
        <w:jc w:val="both"/>
        <w:rPr>
          <w:rFonts w:ascii="Times New Roman" w:hAnsi="Times New Roman" w:cs="Times New Roman"/>
          <w:sz w:val="24"/>
          <w:szCs w:val="24"/>
        </w:rPr>
      </w:pPr>
      <w:r w:rsidRPr="00B5242A">
        <w:rPr>
          <w:rFonts w:ascii="Times New Roman" w:hAnsi="Times New Roman" w:cs="Times New Roman"/>
          <w:sz w:val="24"/>
          <w:szCs w:val="24"/>
        </w:rPr>
        <w:t>Município de ____________________/SC, ___ de __________________ de 2026.</w:t>
      </w:r>
    </w:p>
    <w:p w14:paraId="0709B53E" w14:textId="77777777" w:rsidR="002436E7" w:rsidRPr="00B5242A" w:rsidRDefault="002436E7" w:rsidP="002436E7">
      <w:pPr>
        <w:spacing w:line="360" w:lineRule="auto"/>
        <w:jc w:val="both"/>
        <w:rPr>
          <w:rFonts w:ascii="Times New Roman" w:hAnsi="Times New Roman" w:cs="Times New Roman"/>
          <w:sz w:val="24"/>
          <w:szCs w:val="24"/>
        </w:rPr>
      </w:pPr>
    </w:p>
    <w:p w14:paraId="1A7AB902" w14:textId="77777777" w:rsidR="002436E7" w:rsidRPr="00B5242A" w:rsidRDefault="002436E7" w:rsidP="002436E7">
      <w:pPr>
        <w:spacing w:line="360" w:lineRule="auto"/>
        <w:jc w:val="both"/>
        <w:rPr>
          <w:rFonts w:ascii="Times New Roman" w:hAnsi="Times New Roman" w:cs="Times New Roman"/>
          <w:sz w:val="24"/>
          <w:szCs w:val="24"/>
        </w:rPr>
      </w:pPr>
    </w:p>
    <w:p w14:paraId="71183F04" w14:textId="77777777" w:rsidR="002436E7" w:rsidRPr="00B5242A" w:rsidRDefault="002436E7" w:rsidP="002436E7">
      <w:pPr>
        <w:spacing w:line="360" w:lineRule="auto"/>
        <w:jc w:val="both"/>
        <w:rPr>
          <w:rFonts w:ascii="Times New Roman" w:hAnsi="Times New Roman" w:cs="Times New Roman"/>
          <w:sz w:val="24"/>
          <w:szCs w:val="24"/>
        </w:rPr>
      </w:pPr>
    </w:p>
    <w:p w14:paraId="4A366C9F" w14:textId="77777777" w:rsidR="002436E7" w:rsidRPr="00B5242A" w:rsidRDefault="002436E7" w:rsidP="002436E7">
      <w:pPr>
        <w:rPr>
          <w:rFonts w:ascii="Times New Roman" w:hAnsi="Times New Roman" w:cs="Times New Roman"/>
          <w:sz w:val="24"/>
          <w:szCs w:val="24"/>
        </w:rPr>
      </w:pPr>
      <w:r w:rsidRPr="00B5242A">
        <w:rPr>
          <w:rFonts w:ascii="Times New Roman" w:hAnsi="Times New Roman" w:cs="Times New Roman"/>
          <w:sz w:val="24"/>
          <w:szCs w:val="24"/>
        </w:rPr>
        <w:t>_______________________________                                   _________________________</w:t>
      </w:r>
    </w:p>
    <w:p w14:paraId="24F1E675" w14:textId="77777777" w:rsidR="002436E7" w:rsidRPr="00B5242A" w:rsidRDefault="002436E7" w:rsidP="002436E7">
      <w:pPr>
        <w:rPr>
          <w:rFonts w:ascii="Times New Roman" w:hAnsi="Times New Roman" w:cs="Times New Roman"/>
          <w:sz w:val="24"/>
          <w:szCs w:val="24"/>
        </w:rPr>
      </w:pPr>
      <w:r w:rsidRPr="00B5242A">
        <w:rPr>
          <w:rFonts w:ascii="Times New Roman" w:hAnsi="Times New Roman" w:cs="Times New Roman"/>
          <w:sz w:val="24"/>
          <w:szCs w:val="24"/>
        </w:rPr>
        <w:t xml:space="preserve">              Prefeito(a) Municipal                                                                 Contratado(a)</w:t>
      </w:r>
    </w:p>
    <w:p w14:paraId="6F22D00C" w14:textId="77777777" w:rsidR="002436E7" w:rsidRPr="00B5242A" w:rsidRDefault="002436E7" w:rsidP="002436E7">
      <w:pPr>
        <w:rPr>
          <w:rFonts w:ascii="Times New Roman" w:hAnsi="Times New Roman" w:cs="Times New Roman"/>
          <w:sz w:val="24"/>
          <w:szCs w:val="24"/>
        </w:rPr>
      </w:pPr>
    </w:p>
    <w:p w14:paraId="44CFF32B" w14:textId="77777777" w:rsidR="002436E7" w:rsidRPr="00B5242A" w:rsidRDefault="002436E7" w:rsidP="002436E7">
      <w:pPr>
        <w:rPr>
          <w:rFonts w:ascii="Times New Roman" w:hAnsi="Times New Roman" w:cs="Times New Roman"/>
          <w:b/>
          <w:bCs/>
          <w:sz w:val="24"/>
          <w:szCs w:val="24"/>
        </w:rPr>
      </w:pPr>
    </w:p>
    <w:p w14:paraId="78B085CB" w14:textId="77777777" w:rsidR="002436E7" w:rsidRPr="00B5242A" w:rsidRDefault="002436E7" w:rsidP="002436E7">
      <w:pPr>
        <w:rPr>
          <w:rFonts w:ascii="Times New Roman" w:hAnsi="Times New Roman" w:cs="Times New Roman"/>
          <w:sz w:val="24"/>
          <w:szCs w:val="24"/>
        </w:rPr>
      </w:pPr>
      <w:r w:rsidRPr="00B5242A">
        <w:rPr>
          <w:rFonts w:ascii="Times New Roman" w:hAnsi="Times New Roman" w:cs="Times New Roman"/>
          <w:b/>
          <w:bCs/>
          <w:sz w:val="24"/>
          <w:szCs w:val="24"/>
        </w:rPr>
        <w:t>Testemunhas:</w:t>
      </w:r>
    </w:p>
    <w:p w14:paraId="2709C066" w14:textId="77777777" w:rsidR="002436E7" w:rsidRPr="00B5242A" w:rsidRDefault="002436E7" w:rsidP="002436E7">
      <w:pPr>
        <w:numPr>
          <w:ilvl w:val="0"/>
          <w:numId w:val="20"/>
        </w:numPr>
        <w:spacing w:after="0" w:line="240" w:lineRule="auto"/>
        <w:jc w:val="both"/>
        <w:rPr>
          <w:rFonts w:ascii="Times New Roman" w:hAnsi="Times New Roman" w:cs="Times New Roman"/>
          <w:sz w:val="24"/>
          <w:szCs w:val="24"/>
        </w:rPr>
      </w:pPr>
      <w:r w:rsidRPr="00B5242A">
        <w:rPr>
          <w:rFonts w:ascii="Times New Roman" w:hAnsi="Times New Roman" w:cs="Times New Roman"/>
          <w:sz w:val="24"/>
          <w:szCs w:val="24"/>
        </w:rPr>
        <w:t>____________________________________ CPF: __________________________</w:t>
      </w:r>
    </w:p>
    <w:p w14:paraId="3C26C213" w14:textId="77777777" w:rsidR="002436E7" w:rsidRPr="00B5242A" w:rsidRDefault="002436E7" w:rsidP="002436E7">
      <w:pPr>
        <w:ind w:left="720"/>
        <w:rPr>
          <w:rFonts w:ascii="Times New Roman" w:hAnsi="Times New Roman" w:cs="Times New Roman"/>
          <w:sz w:val="24"/>
          <w:szCs w:val="24"/>
        </w:rPr>
      </w:pPr>
    </w:p>
    <w:p w14:paraId="35F03582" w14:textId="77777777" w:rsidR="002436E7" w:rsidRPr="00B5242A" w:rsidRDefault="002436E7" w:rsidP="002436E7">
      <w:pPr>
        <w:numPr>
          <w:ilvl w:val="0"/>
          <w:numId w:val="20"/>
        </w:numPr>
        <w:spacing w:after="0" w:line="240" w:lineRule="auto"/>
        <w:jc w:val="both"/>
        <w:rPr>
          <w:rFonts w:ascii="Times New Roman" w:hAnsi="Times New Roman" w:cs="Times New Roman"/>
          <w:sz w:val="24"/>
          <w:szCs w:val="24"/>
        </w:rPr>
      </w:pPr>
      <w:r w:rsidRPr="00B5242A">
        <w:rPr>
          <w:rFonts w:ascii="Times New Roman" w:hAnsi="Times New Roman" w:cs="Times New Roman"/>
          <w:sz w:val="24"/>
          <w:szCs w:val="24"/>
        </w:rPr>
        <w:t>____________________________________ CPF: __________________________</w:t>
      </w:r>
    </w:p>
    <w:p w14:paraId="3D7D5227" w14:textId="77777777" w:rsidR="002436E7" w:rsidRPr="002436E7" w:rsidRDefault="002436E7" w:rsidP="002436E7">
      <w:pPr>
        <w:spacing w:after="0"/>
        <w:jc w:val="center"/>
        <w:rPr>
          <w:rFonts w:ascii="Times New Roman" w:hAnsi="Times New Roman" w:cs="Times New Roman"/>
          <w:b/>
          <w:bCs/>
          <w:sz w:val="21"/>
          <w:szCs w:val="21"/>
        </w:rPr>
      </w:pPr>
    </w:p>
    <w:sectPr w:rsidR="002436E7" w:rsidRPr="002436E7" w:rsidSect="00A33089">
      <w:headerReference w:type="default" r:id="rId12"/>
      <w:footerReference w:type="default" r:id="rId13"/>
      <w:pgSz w:w="11906" w:h="16838" w:code="9"/>
      <w:pgMar w:top="1985"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rticular" w:date="2026-09-10T09:23:00Z" w:initials="P">
    <w:p w14:paraId="07FDD209" w14:textId="55E4AA32" w:rsidR="00A16725" w:rsidRDefault="00A16725">
      <w:pPr>
        <w:pStyle w:val="Textodecomentrio"/>
      </w:pPr>
      <w:r>
        <w:rPr>
          <w:rStyle w:val="Refdecomentrio"/>
        </w:rPr>
        <w:annotationRef/>
      </w:r>
      <w:r>
        <w:t xml:space="preserve">Verificar pois O STF, no Tema 551, estabeleceu que temporários </w:t>
      </w:r>
      <w:r>
        <w:rPr>
          <w:rStyle w:val="Forte"/>
        </w:rPr>
        <w:t>não têm automaticamente</w:t>
      </w:r>
      <w:r>
        <w:t xml:space="preserve"> direito a 13º e férias + 1/3, salvo previsão legal/contratual ou desvirtuamento da contratação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FDD20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4AC4AA" w16cex:dateUtc="2026-09-10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FDD209" w16cid:durableId="174AC4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EA45" w14:textId="77777777" w:rsidR="000605F9" w:rsidRDefault="000605F9" w:rsidP="00843E03">
      <w:pPr>
        <w:spacing w:after="0" w:line="240" w:lineRule="auto"/>
      </w:pPr>
      <w:r>
        <w:separator/>
      </w:r>
    </w:p>
  </w:endnote>
  <w:endnote w:type="continuationSeparator" w:id="0">
    <w:p w14:paraId="3E317434" w14:textId="77777777" w:rsidR="000605F9" w:rsidRDefault="000605F9" w:rsidP="00843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D0C4" w14:textId="70A16CFC" w:rsidR="00843E03" w:rsidRDefault="00285B6C">
    <w:pPr>
      <w:pStyle w:val="Rodap"/>
      <w:rPr>
        <w:noProof/>
      </w:rPr>
    </w:pPr>
    <w:r>
      <w:rPr>
        <w:noProof/>
      </w:rPr>
      <w:drawing>
        <wp:anchor distT="0" distB="0" distL="114300" distR="114300" simplePos="0" relativeHeight="251657216" behindDoc="1" locked="0" layoutInCell="1" allowOverlap="1" wp14:anchorId="410FA195" wp14:editId="3F3E55A1">
          <wp:simplePos x="0" y="0"/>
          <wp:positionH relativeFrom="margin">
            <wp:align>center</wp:align>
          </wp:positionH>
          <wp:positionV relativeFrom="paragraph">
            <wp:posOffset>9525</wp:posOffset>
          </wp:positionV>
          <wp:extent cx="5394960" cy="609600"/>
          <wp:effectExtent l="0" t="0" r="0" b="0"/>
          <wp:wrapNone/>
          <wp:docPr id="50130325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33884"/>
                  <a:stretch/>
                </pic:blipFill>
                <pic:spPr bwMode="auto">
                  <a:xfrm>
                    <a:off x="0" y="0"/>
                    <a:ext cx="5394960" cy="609600"/>
                  </a:xfrm>
                  <a:prstGeom prst="rect">
                    <a:avLst/>
                  </a:prstGeom>
                  <a:noFill/>
                  <a:ln>
                    <a:noFill/>
                  </a:ln>
                  <a:extLst>
                    <a:ext uri="{53640926-AAD7-44D8-BBD7-CCE9431645EC}">
                      <a14:shadowObscured xmlns:a14="http://schemas.microsoft.com/office/drawing/2010/main"/>
                    </a:ext>
                  </a:extLst>
                </pic:spPr>
              </pic:pic>
            </a:graphicData>
          </a:graphic>
        </wp:anchor>
      </w:drawing>
    </w:r>
  </w:p>
  <w:p w14:paraId="3B9875B7" w14:textId="497A371F" w:rsidR="00843E03" w:rsidRDefault="00843E0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0A66" w14:textId="77777777" w:rsidR="000605F9" w:rsidRDefault="000605F9" w:rsidP="00843E03">
      <w:pPr>
        <w:spacing w:after="0" w:line="240" w:lineRule="auto"/>
      </w:pPr>
      <w:r>
        <w:separator/>
      </w:r>
    </w:p>
  </w:footnote>
  <w:footnote w:type="continuationSeparator" w:id="0">
    <w:p w14:paraId="442C8DCF" w14:textId="77777777" w:rsidR="000605F9" w:rsidRDefault="000605F9" w:rsidP="00843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62CC" w14:textId="31BBAB33" w:rsidR="00C317C6" w:rsidRDefault="00E43D07">
    <w:pPr>
      <w:pStyle w:val="Cabealho"/>
      <w:rPr>
        <w:noProof/>
      </w:rPr>
    </w:pPr>
    <w:r>
      <w:rPr>
        <w:noProof/>
      </w:rPr>
      <w:drawing>
        <wp:anchor distT="0" distB="0" distL="114300" distR="114300" simplePos="0" relativeHeight="251662336" behindDoc="0" locked="0" layoutInCell="1" allowOverlap="1" wp14:anchorId="34DADAE7" wp14:editId="6271AE9A">
          <wp:simplePos x="0" y="0"/>
          <wp:positionH relativeFrom="margin">
            <wp:align>center</wp:align>
          </wp:positionH>
          <wp:positionV relativeFrom="paragraph">
            <wp:posOffset>-307340</wp:posOffset>
          </wp:positionV>
          <wp:extent cx="5959135" cy="1137463"/>
          <wp:effectExtent l="0" t="0" r="0" b="5715"/>
          <wp:wrapNone/>
          <wp:docPr id="683967752"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
                    <a:extLst>
                      <a:ext uri="{28A0092B-C50C-407E-A947-70E740481C1C}">
                        <a14:useLocalDpi xmlns:a14="http://schemas.microsoft.com/office/drawing/2010/main" val="0"/>
                      </a:ext>
                    </a:extLst>
                  </a:blip>
                  <a:srcRect b="19771"/>
                  <a:stretch/>
                </pic:blipFill>
                <pic:spPr bwMode="auto">
                  <a:xfrm>
                    <a:off x="0" y="0"/>
                    <a:ext cx="5959135" cy="11374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6394AF" w14:textId="6046D499" w:rsidR="00843E03" w:rsidRDefault="00843E03">
    <w:pPr>
      <w:pStyle w:val="Cabealho"/>
    </w:pPr>
  </w:p>
  <w:p w14:paraId="11DD5DA1" w14:textId="7DCD7691" w:rsidR="00843E03" w:rsidRDefault="00B75F00" w:rsidP="00B75F00">
    <w:pPr>
      <w:pStyle w:val="Cabealho"/>
      <w:tabs>
        <w:tab w:val="clear" w:pos="4252"/>
        <w:tab w:val="clear" w:pos="8504"/>
        <w:tab w:val="left" w:pos="354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01F1"/>
    <w:multiLevelType w:val="multilevel"/>
    <w:tmpl w:val="590E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85509"/>
    <w:multiLevelType w:val="hybridMultilevel"/>
    <w:tmpl w:val="FEB0649E"/>
    <w:lvl w:ilvl="0" w:tplc="7EC25464">
      <w:start w:val="1"/>
      <w:numFmt w:val="decimal"/>
      <w:lvlText w:val="%1."/>
      <w:lvlJc w:val="left"/>
      <w:pPr>
        <w:ind w:left="1854" w:hanging="360"/>
      </w:pPr>
      <w:rPr>
        <w:b/>
        <w:bCs/>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 w15:restartNumberingAfterBreak="0">
    <w:nsid w:val="089208FD"/>
    <w:multiLevelType w:val="hybridMultilevel"/>
    <w:tmpl w:val="3DE4ADF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C427B4F"/>
    <w:multiLevelType w:val="multilevel"/>
    <w:tmpl w:val="A990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D176E"/>
    <w:multiLevelType w:val="hybridMultilevel"/>
    <w:tmpl w:val="13F26D34"/>
    <w:lvl w:ilvl="0" w:tplc="044AEB58">
      <w:start w:val="1"/>
      <w:numFmt w:val="upperRoman"/>
      <w:lvlText w:val="%1 -"/>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55767B2"/>
    <w:multiLevelType w:val="multilevel"/>
    <w:tmpl w:val="ED6C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31314"/>
    <w:multiLevelType w:val="multilevel"/>
    <w:tmpl w:val="44B2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5300B"/>
    <w:multiLevelType w:val="multilevel"/>
    <w:tmpl w:val="A5A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01AC3"/>
    <w:multiLevelType w:val="multilevel"/>
    <w:tmpl w:val="C59E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B709B"/>
    <w:multiLevelType w:val="multilevel"/>
    <w:tmpl w:val="4C48F5FE"/>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17A11"/>
    <w:multiLevelType w:val="multilevel"/>
    <w:tmpl w:val="60C6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A655A"/>
    <w:multiLevelType w:val="multilevel"/>
    <w:tmpl w:val="149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EC4B35"/>
    <w:multiLevelType w:val="hybridMultilevel"/>
    <w:tmpl w:val="5DA06020"/>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3" w15:restartNumberingAfterBreak="0">
    <w:nsid w:val="35635D3F"/>
    <w:multiLevelType w:val="multilevel"/>
    <w:tmpl w:val="25325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140E52"/>
    <w:multiLevelType w:val="hybridMultilevel"/>
    <w:tmpl w:val="D940F37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3875F2F"/>
    <w:multiLevelType w:val="hybridMultilevel"/>
    <w:tmpl w:val="C26084F6"/>
    <w:lvl w:ilvl="0" w:tplc="72B4071C">
      <w:start w:val="1"/>
      <w:numFmt w:val="lowerLetter"/>
      <w:lvlText w:val="%1."/>
      <w:lvlJc w:val="left"/>
      <w:pPr>
        <w:ind w:left="1494" w:hanging="360"/>
      </w:pPr>
      <w:rPr>
        <w:rFonts w:hint="default"/>
        <w:b/>
        <w:bCs/>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6" w15:restartNumberingAfterBreak="0">
    <w:nsid w:val="56566761"/>
    <w:multiLevelType w:val="multilevel"/>
    <w:tmpl w:val="745A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394B55"/>
    <w:multiLevelType w:val="multilevel"/>
    <w:tmpl w:val="C59A34B6"/>
    <w:lvl w:ilvl="0">
      <w:start w:val="1"/>
      <w:numFmt w:val="decimal"/>
      <w:lvlText w:val="%1."/>
      <w:lvlJc w:val="left"/>
      <w:pPr>
        <w:ind w:left="1494" w:hanging="36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2214" w:hanging="108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2934" w:hanging="180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3294" w:hanging="2160"/>
      </w:pPr>
      <w:rPr>
        <w:rFonts w:hint="default"/>
      </w:rPr>
    </w:lvl>
    <w:lvl w:ilvl="8">
      <w:start w:val="1"/>
      <w:numFmt w:val="decimal"/>
      <w:isLgl/>
      <w:lvlText w:val="%1.%2.%3.%4.%5.%6.%7.%8.%9."/>
      <w:lvlJc w:val="left"/>
      <w:pPr>
        <w:ind w:left="3654" w:hanging="2520"/>
      </w:pPr>
      <w:rPr>
        <w:rFonts w:hint="default"/>
      </w:rPr>
    </w:lvl>
  </w:abstractNum>
  <w:abstractNum w:abstractNumId="18" w15:restartNumberingAfterBreak="0">
    <w:nsid w:val="69367B05"/>
    <w:multiLevelType w:val="multilevel"/>
    <w:tmpl w:val="6A84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E02569"/>
    <w:multiLevelType w:val="multilevel"/>
    <w:tmpl w:val="BFD4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D2C37"/>
    <w:multiLevelType w:val="multilevel"/>
    <w:tmpl w:val="EA92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015A09"/>
    <w:multiLevelType w:val="multilevel"/>
    <w:tmpl w:val="491891F2"/>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934751"/>
    <w:multiLevelType w:val="multilevel"/>
    <w:tmpl w:val="5CD26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A65886"/>
    <w:multiLevelType w:val="multilevel"/>
    <w:tmpl w:val="B5D2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C3AF9"/>
    <w:multiLevelType w:val="multilevel"/>
    <w:tmpl w:val="4B8A62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CE2ADF"/>
    <w:multiLevelType w:val="multilevel"/>
    <w:tmpl w:val="EF98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143182"/>
    <w:multiLevelType w:val="multilevel"/>
    <w:tmpl w:val="168E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F06CA5"/>
    <w:multiLevelType w:val="hybridMultilevel"/>
    <w:tmpl w:val="D2D03466"/>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5297953">
    <w:abstractNumId w:val="17"/>
  </w:num>
  <w:num w:numId="2" w16cid:durableId="1241720173">
    <w:abstractNumId w:val="15"/>
  </w:num>
  <w:num w:numId="3" w16cid:durableId="1954481572">
    <w:abstractNumId w:val="23"/>
  </w:num>
  <w:num w:numId="4" w16cid:durableId="2110350746">
    <w:abstractNumId w:val="8"/>
  </w:num>
  <w:num w:numId="5" w16cid:durableId="661397139">
    <w:abstractNumId w:val="26"/>
  </w:num>
  <w:num w:numId="6" w16cid:durableId="1787849671">
    <w:abstractNumId w:val="5"/>
  </w:num>
  <w:num w:numId="7" w16cid:durableId="100221233">
    <w:abstractNumId w:val="13"/>
  </w:num>
  <w:num w:numId="8" w16cid:durableId="1085539911">
    <w:abstractNumId w:val="1"/>
  </w:num>
  <w:num w:numId="9" w16cid:durableId="865365215">
    <w:abstractNumId w:val="3"/>
  </w:num>
  <w:num w:numId="10" w16cid:durableId="802192181">
    <w:abstractNumId w:val="25"/>
  </w:num>
  <w:num w:numId="11" w16cid:durableId="1375344920">
    <w:abstractNumId w:val="0"/>
  </w:num>
  <w:num w:numId="12" w16cid:durableId="1124632">
    <w:abstractNumId w:val="18"/>
  </w:num>
  <w:num w:numId="13" w16cid:durableId="735401079">
    <w:abstractNumId w:val="10"/>
  </w:num>
  <w:num w:numId="14" w16cid:durableId="479425880">
    <w:abstractNumId w:val="11"/>
  </w:num>
  <w:num w:numId="15" w16cid:durableId="2088377716">
    <w:abstractNumId w:val="19"/>
  </w:num>
  <w:num w:numId="16" w16cid:durableId="2116828018">
    <w:abstractNumId w:val="7"/>
  </w:num>
  <w:num w:numId="17" w16cid:durableId="152262523">
    <w:abstractNumId w:val="16"/>
  </w:num>
  <w:num w:numId="18" w16cid:durableId="1098597172">
    <w:abstractNumId w:val="24"/>
  </w:num>
  <w:num w:numId="19" w16cid:durableId="1986466551">
    <w:abstractNumId w:val="12"/>
  </w:num>
  <w:num w:numId="20" w16cid:durableId="273899702">
    <w:abstractNumId w:val="22"/>
  </w:num>
  <w:num w:numId="21" w16cid:durableId="240407624">
    <w:abstractNumId w:val="2"/>
  </w:num>
  <w:num w:numId="22" w16cid:durableId="38676338">
    <w:abstractNumId w:val="27"/>
  </w:num>
  <w:num w:numId="23" w16cid:durableId="849376077">
    <w:abstractNumId w:val="4"/>
  </w:num>
  <w:num w:numId="24" w16cid:durableId="712922753">
    <w:abstractNumId w:val="14"/>
  </w:num>
  <w:num w:numId="25" w16cid:durableId="917133280">
    <w:abstractNumId w:val="6"/>
  </w:num>
  <w:num w:numId="26" w16cid:durableId="379980872">
    <w:abstractNumId w:val="20"/>
  </w:num>
  <w:num w:numId="27" w16cid:durableId="1020858923">
    <w:abstractNumId w:val="9"/>
  </w:num>
  <w:num w:numId="28" w16cid:durableId="156540918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ticular">
    <w15:presenceInfo w15:providerId="None" w15:userId="Particul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03"/>
    <w:rsid w:val="000008B2"/>
    <w:rsid w:val="00000D02"/>
    <w:rsid w:val="00001667"/>
    <w:rsid w:val="00005791"/>
    <w:rsid w:val="00007FD8"/>
    <w:rsid w:val="00013A9D"/>
    <w:rsid w:val="0002075E"/>
    <w:rsid w:val="00023180"/>
    <w:rsid w:val="00025529"/>
    <w:rsid w:val="0004167E"/>
    <w:rsid w:val="00042949"/>
    <w:rsid w:val="00043038"/>
    <w:rsid w:val="000526EE"/>
    <w:rsid w:val="00055869"/>
    <w:rsid w:val="000605F9"/>
    <w:rsid w:val="00061097"/>
    <w:rsid w:val="000612B9"/>
    <w:rsid w:val="0006271D"/>
    <w:rsid w:val="00080FEE"/>
    <w:rsid w:val="00083471"/>
    <w:rsid w:val="00086519"/>
    <w:rsid w:val="000946EF"/>
    <w:rsid w:val="00095AC9"/>
    <w:rsid w:val="0009707B"/>
    <w:rsid w:val="000A2EC2"/>
    <w:rsid w:val="000A30E5"/>
    <w:rsid w:val="000A49F4"/>
    <w:rsid w:val="000A6D7D"/>
    <w:rsid w:val="000A7695"/>
    <w:rsid w:val="000B0D02"/>
    <w:rsid w:val="000B0E27"/>
    <w:rsid w:val="000C01B8"/>
    <w:rsid w:val="000C022E"/>
    <w:rsid w:val="000C5021"/>
    <w:rsid w:val="000C57E6"/>
    <w:rsid w:val="000D6C6E"/>
    <w:rsid w:val="000E4353"/>
    <w:rsid w:val="000F01E7"/>
    <w:rsid w:val="000F762D"/>
    <w:rsid w:val="00100094"/>
    <w:rsid w:val="001012E5"/>
    <w:rsid w:val="00110FC9"/>
    <w:rsid w:val="00116F5D"/>
    <w:rsid w:val="00117CB7"/>
    <w:rsid w:val="00122A8C"/>
    <w:rsid w:val="00126BB3"/>
    <w:rsid w:val="001332A9"/>
    <w:rsid w:val="0014028D"/>
    <w:rsid w:val="00143C26"/>
    <w:rsid w:val="00144820"/>
    <w:rsid w:val="001506A2"/>
    <w:rsid w:val="00155640"/>
    <w:rsid w:val="00157A98"/>
    <w:rsid w:val="0016132C"/>
    <w:rsid w:val="00163F01"/>
    <w:rsid w:val="001702D1"/>
    <w:rsid w:val="001739E7"/>
    <w:rsid w:val="0017488D"/>
    <w:rsid w:val="001777C3"/>
    <w:rsid w:val="001842ED"/>
    <w:rsid w:val="00186C9D"/>
    <w:rsid w:val="00193A8C"/>
    <w:rsid w:val="00195ACA"/>
    <w:rsid w:val="001A01E2"/>
    <w:rsid w:val="001A0FF4"/>
    <w:rsid w:val="001A17A5"/>
    <w:rsid w:val="001A2E6C"/>
    <w:rsid w:val="001B388E"/>
    <w:rsid w:val="001B3900"/>
    <w:rsid w:val="001B3B85"/>
    <w:rsid w:val="001B5F75"/>
    <w:rsid w:val="001B70EE"/>
    <w:rsid w:val="001C0CC4"/>
    <w:rsid w:val="001C5E08"/>
    <w:rsid w:val="001C6FCA"/>
    <w:rsid w:val="001D0FD8"/>
    <w:rsid w:val="001D3354"/>
    <w:rsid w:val="001D4C3E"/>
    <w:rsid w:val="001D615C"/>
    <w:rsid w:val="001E372D"/>
    <w:rsid w:val="001E45EB"/>
    <w:rsid w:val="001E4AE4"/>
    <w:rsid w:val="001F20F2"/>
    <w:rsid w:val="001F418F"/>
    <w:rsid w:val="002001E6"/>
    <w:rsid w:val="002014A6"/>
    <w:rsid w:val="002025ED"/>
    <w:rsid w:val="002068A2"/>
    <w:rsid w:val="0021340B"/>
    <w:rsid w:val="0021486A"/>
    <w:rsid w:val="002175EB"/>
    <w:rsid w:val="0022221E"/>
    <w:rsid w:val="00223B72"/>
    <w:rsid w:val="00223D95"/>
    <w:rsid w:val="00224DA3"/>
    <w:rsid w:val="002316F9"/>
    <w:rsid w:val="00240B67"/>
    <w:rsid w:val="00242311"/>
    <w:rsid w:val="002436E7"/>
    <w:rsid w:val="002476AF"/>
    <w:rsid w:val="002542BF"/>
    <w:rsid w:val="00260217"/>
    <w:rsid w:val="00261966"/>
    <w:rsid w:val="00271066"/>
    <w:rsid w:val="0027607A"/>
    <w:rsid w:val="00285B6C"/>
    <w:rsid w:val="00290969"/>
    <w:rsid w:val="00294519"/>
    <w:rsid w:val="0029479F"/>
    <w:rsid w:val="002B2CDA"/>
    <w:rsid w:val="002C467B"/>
    <w:rsid w:val="002E0DB2"/>
    <w:rsid w:val="002E105B"/>
    <w:rsid w:val="002E22F2"/>
    <w:rsid w:val="002E3762"/>
    <w:rsid w:val="002F409D"/>
    <w:rsid w:val="00305585"/>
    <w:rsid w:val="00306D9C"/>
    <w:rsid w:val="0031196A"/>
    <w:rsid w:val="003209FA"/>
    <w:rsid w:val="00321603"/>
    <w:rsid w:val="003267FF"/>
    <w:rsid w:val="003326D8"/>
    <w:rsid w:val="00333CEE"/>
    <w:rsid w:val="00337E4E"/>
    <w:rsid w:val="00340C5A"/>
    <w:rsid w:val="00340E2F"/>
    <w:rsid w:val="0034372F"/>
    <w:rsid w:val="00343FA1"/>
    <w:rsid w:val="0034461B"/>
    <w:rsid w:val="0035742B"/>
    <w:rsid w:val="003617B5"/>
    <w:rsid w:val="003718A2"/>
    <w:rsid w:val="00371B24"/>
    <w:rsid w:val="00372132"/>
    <w:rsid w:val="00377328"/>
    <w:rsid w:val="0037793D"/>
    <w:rsid w:val="00380252"/>
    <w:rsid w:val="00380816"/>
    <w:rsid w:val="0038152C"/>
    <w:rsid w:val="0038252A"/>
    <w:rsid w:val="003863D2"/>
    <w:rsid w:val="0038697E"/>
    <w:rsid w:val="0038708E"/>
    <w:rsid w:val="003915C7"/>
    <w:rsid w:val="003940F4"/>
    <w:rsid w:val="00396B70"/>
    <w:rsid w:val="003A728C"/>
    <w:rsid w:val="003B77FA"/>
    <w:rsid w:val="003D3FD2"/>
    <w:rsid w:val="003E3FDE"/>
    <w:rsid w:val="003E5C2D"/>
    <w:rsid w:val="003E6A82"/>
    <w:rsid w:val="003F26E8"/>
    <w:rsid w:val="003F2744"/>
    <w:rsid w:val="003F5CFC"/>
    <w:rsid w:val="004004B9"/>
    <w:rsid w:val="00400675"/>
    <w:rsid w:val="00404ACD"/>
    <w:rsid w:val="004053E3"/>
    <w:rsid w:val="00405FAB"/>
    <w:rsid w:val="004066BB"/>
    <w:rsid w:val="004077F5"/>
    <w:rsid w:val="00411E9A"/>
    <w:rsid w:val="00412F5F"/>
    <w:rsid w:val="00414599"/>
    <w:rsid w:val="004150C7"/>
    <w:rsid w:val="00416E28"/>
    <w:rsid w:val="004173AB"/>
    <w:rsid w:val="00417D5E"/>
    <w:rsid w:val="00417ECE"/>
    <w:rsid w:val="00424EC5"/>
    <w:rsid w:val="0043187C"/>
    <w:rsid w:val="004333A5"/>
    <w:rsid w:val="00437D94"/>
    <w:rsid w:val="0044121B"/>
    <w:rsid w:val="0044474A"/>
    <w:rsid w:val="0045725D"/>
    <w:rsid w:val="00457664"/>
    <w:rsid w:val="00460454"/>
    <w:rsid w:val="00465103"/>
    <w:rsid w:val="00466E30"/>
    <w:rsid w:val="004700AB"/>
    <w:rsid w:val="004738A3"/>
    <w:rsid w:val="00481E1C"/>
    <w:rsid w:val="0049237D"/>
    <w:rsid w:val="00497B98"/>
    <w:rsid w:val="004A4094"/>
    <w:rsid w:val="004A4B61"/>
    <w:rsid w:val="004B3069"/>
    <w:rsid w:val="004C306C"/>
    <w:rsid w:val="004C359F"/>
    <w:rsid w:val="004D29E6"/>
    <w:rsid w:val="004D52C9"/>
    <w:rsid w:val="004E078A"/>
    <w:rsid w:val="004E3EE4"/>
    <w:rsid w:val="004E41C0"/>
    <w:rsid w:val="004E6335"/>
    <w:rsid w:val="004E74F2"/>
    <w:rsid w:val="004F2A74"/>
    <w:rsid w:val="004F643B"/>
    <w:rsid w:val="004F6E24"/>
    <w:rsid w:val="00500FDF"/>
    <w:rsid w:val="005042AB"/>
    <w:rsid w:val="0051295D"/>
    <w:rsid w:val="00525DF1"/>
    <w:rsid w:val="0053328B"/>
    <w:rsid w:val="00536BE8"/>
    <w:rsid w:val="005475A7"/>
    <w:rsid w:val="00557BB3"/>
    <w:rsid w:val="005613A6"/>
    <w:rsid w:val="0056201E"/>
    <w:rsid w:val="0057041E"/>
    <w:rsid w:val="00573842"/>
    <w:rsid w:val="00574B83"/>
    <w:rsid w:val="0057618A"/>
    <w:rsid w:val="0058097F"/>
    <w:rsid w:val="00580A9D"/>
    <w:rsid w:val="00585A6B"/>
    <w:rsid w:val="00592C63"/>
    <w:rsid w:val="00593A25"/>
    <w:rsid w:val="005960C5"/>
    <w:rsid w:val="005970BD"/>
    <w:rsid w:val="005A74FA"/>
    <w:rsid w:val="005B43B1"/>
    <w:rsid w:val="005B56D5"/>
    <w:rsid w:val="005C54E7"/>
    <w:rsid w:val="005D522C"/>
    <w:rsid w:val="005D6258"/>
    <w:rsid w:val="005D6CC9"/>
    <w:rsid w:val="005E52C2"/>
    <w:rsid w:val="005E5393"/>
    <w:rsid w:val="005F405F"/>
    <w:rsid w:val="005F4AFE"/>
    <w:rsid w:val="00600C73"/>
    <w:rsid w:val="0060304B"/>
    <w:rsid w:val="00603725"/>
    <w:rsid w:val="006058DD"/>
    <w:rsid w:val="006149BD"/>
    <w:rsid w:val="00615F3A"/>
    <w:rsid w:val="006173B6"/>
    <w:rsid w:val="00617C55"/>
    <w:rsid w:val="00620929"/>
    <w:rsid w:val="00626661"/>
    <w:rsid w:val="00634626"/>
    <w:rsid w:val="00635681"/>
    <w:rsid w:val="00636CBA"/>
    <w:rsid w:val="00642263"/>
    <w:rsid w:val="00642821"/>
    <w:rsid w:val="006429FE"/>
    <w:rsid w:val="00644533"/>
    <w:rsid w:val="00651F85"/>
    <w:rsid w:val="00672B57"/>
    <w:rsid w:val="00696374"/>
    <w:rsid w:val="006A2B1F"/>
    <w:rsid w:val="006B4AD8"/>
    <w:rsid w:val="006B6FD9"/>
    <w:rsid w:val="006C2308"/>
    <w:rsid w:val="006C6F0D"/>
    <w:rsid w:val="006D16DD"/>
    <w:rsid w:val="006E179B"/>
    <w:rsid w:val="006E2CDB"/>
    <w:rsid w:val="006E7095"/>
    <w:rsid w:val="006F002D"/>
    <w:rsid w:val="006F0FEA"/>
    <w:rsid w:val="006F4FAE"/>
    <w:rsid w:val="006F5AF6"/>
    <w:rsid w:val="006F7B1E"/>
    <w:rsid w:val="00702AEF"/>
    <w:rsid w:val="00710223"/>
    <w:rsid w:val="00722570"/>
    <w:rsid w:val="007227A8"/>
    <w:rsid w:val="00726291"/>
    <w:rsid w:val="007355CA"/>
    <w:rsid w:val="007438A5"/>
    <w:rsid w:val="007460D1"/>
    <w:rsid w:val="00757D0B"/>
    <w:rsid w:val="0076484E"/>
    <w:rsid w:val="007650BB"/>
    <w:rsid w:val="00767467"/>
    <w:rsid w:val="007727C0"/>
    <w:rsid w:val="00781EA7"/>
    <w:rsid w:val="007953FD"/>
    <w:rsid w:val="0079588B"/>
    <w:rsid w:val="007959EF"/>
    <w:rsid w:val="007976FE"/>
    <w:rsid w:val="00797EDB"/>
    <w:rsid w:val="007A3A2E"/>
    <w:rsid w:val="007A6BED"/>
    <w:rsid w:val="007B32F8"/>
    <w:rsid w:val="007B3FDD"/>
    <w:rsid w:val="007B6C94"/>
    <w:rsid w:val="007C5C20"/>
    <w:rsid w:val="007C703E"/>
    <w:rsid w:val="007C762D"/>
    <w:rsid w:val="007E0B41"/>
    <w:rsid w:val="007E5316"/>
    <w:rsid w:val="007E79EA"/>
    <w:rsid w:val="007F29F4"/>
    <w:rsid w:val="007F38C7"/>
    <w:rsid w:val="007F4976"/>
    <w:rsid w:val="00800396"/>
    <w:rsid w:val="00806211"/>
    <w:rsid w:val="00823B47"/>
    <w:rsid w:val="008277B1"/>
    <w:rsid w:val="008326FD"/>
    <w:rsid w:val="00835A00"/>
    <w:rsid w:val="0084053F"/>
    <w:rsid w:val="00842A50"/>
    <w:rsid w:val="00843E03"/>
    <w:rsid w:val="00843F57"/>
    <w:rsid w:val="00850B76"/>
    <w:rsid w:val="0085232D"/>
    <w:rsid w:val="008613F1"/>
    <w:rsid w:val="008677B5"/>
    <w:rsid w:val="00887917"/>
    <w:rsid w:val="00891E2B"/>
    <w:rsid w:val="0089371C"/>
    <w:rsid w:val="00897287"/>
    <w:rsid w:val="008A6D94"/>
    <w:rsid w:val="008C368D"/>
    <w:rsid w:val="008C54DE"/>
    <w:rsid w:val="008C663D"/>
    <w:rsid w:val="008C7D9C"/>
    <w:rsid w:val="008D1B63"/>
    <w:rsid w:val="008D2F93"/>
    <w:rsid w:val="008D3EFF"/>
    <w:rsid w:val="008D763B"/>
    <w:rsid w:val="008E29EA"/>
    <w:rsid w:val="008F0F77"/>
    <w:rsid w:val="008F12BA"/>
    <w:rsid w:val="00903059"/>
    <w:rsid w:val="00903A50"/>
    <w:rsid w:val="00910C38"/>
    <w:rsid w:val="00917546"/>
    <w:rsid w:val="00917D5E"/>
    <w:rsid w:val="00922D2A"/>
    <w:rsid w:val="00923193"/>
    <w:rsid w:val="009232F9"/>
    <w:rsid w:val="00923AF0"/>
    <w:rsid w:val="00932100"/>
    <w:rsid w:val="00932842"/>
    <w:rsid w:val="009344A4"/>
    <w:rsid w:val="0093786E"/>
    <w:rsid w:val="00944BA9"/>
    <w:rsid w:val="00952589"/>
    <w:rsid w:val="0096365E"/>
    <w:rsid w:val="00967AD3"/>
    <w:rsid w:val="009721AC"/>
    <w:rsid w:val="0097285B"/>
    <w:rsid w:val="00974C30"/>
    <w:rsid w:val="009878BA"/>
    <w:rsid w:val="00996BB6"/>
    <w:rsid w:val="009A1436"/>
    <w:rsid w:val="009A7071"/>
    <w:rsid w:val="009B2D72"/>
    <w:rsid w:val="009B397D"/>
    <w:rsid w:val="009B54AB"/>
    <w:rsid w:val="009C1EA9"/>
    <w:rsid w:val="009D2A1F"/>
    <w:rsid w:val="009D33FD"/>
    <w:rsid w:val="009E01EE"/>
    <w:rsid w:val="009E47D6"/>
    <w:rsid w:val="00A003B3"/>
    <w:rsid w:val="00A01745"/>
    <w:rsid w:val="00A01CD4"/>
    <w:rsid w:val="00A02D73"/>
    <w:rsid w:val="00A0318E"/>
    <w:rsid w:val="00A042C1"/>
    <w:rsid w:val="00A058D1"/>
    <w:rsid w:val="00A14DF1"/>
    <w:rsid w:val="00A16725"/>
    <w:rsid w:val="00A1714F"/>
    <w:rsid w:val="00A21546"/>
    <w:rsid w:val="00A23B8F"/>
    <w:rsid w:val="00A23D8E"/>
    <w:rsid w:val="00A244BF"/>
    <w:rsid w:val="00A2792E"/>
    <w:rsid w:val="00A308F6"/>
    <w:rsid w:val="00A33089"/>
    <w:rsid w:val="00A3689E"/>
    <w:rsid w:val="00A42647"/>
    <w:rsid w:val="00A43333"/>
    <w:rsid w:val="00A5244A"/>
    <w:rsid w:val="00A60B1B"/>
    <w:rsid w:val="00A63A2E"/>
    <w:rsid w:val="00A647F4"/>
    <w:rsid w:val="00A70592"/>
    <w:rsid w:val="00A71E81"/>
    <w:rsid w:val="00A75C62"/>
    <w:rsid w:val="00A7714C"/>
    <w:rsid w:val="00A87A76"/>
    <w:rsid w:val="00A9259A"/>
    <w:rsid w:val="00AA3C9F"/>
    <w:rsid w:val="00AA4FEF"/>
    <w:rsid w:val="00AA54D7"/>
    <w:rsid w:val="00AC1139"/>
    <w:rsid w:val="00AC4D1F"/>
    <w:rsid w:val="00AD4454"/>
    <w:rsid w:val="00AE0678"/>
    <w:rsid w:val="00AF1CDB"/>
    <w:rsid w:val="00B00C8D"/>
    <w:rsid w:val="00B04784"/>
    <w:rsid w:val="00B100AA"/>
    <w:rsid w:val="00B12FEA"/>
    <w:rsid w:val="00B17F1A"/>
    <w:rsid w:val="00B20781"/>
    <w:rsid w:val="00B231AB"/>
    <w:rsid w:val="00B24EB8"/>
    <w:rsid w:val="00B266B5"/>
    <w:rsid w:val="00B3797F"/>
    <w:rsid w:val="00B422B1"/>
    <w:rsid w:val="00B42B88"/>
    <w:rsid w:val="00B4583C"/>
    <w:rsid w:val="00B46BE6"/>
    <w:rsid w:val="00B5242A"/>
    <w:rsid w:val="00B55DB4"/>
    <w:rsid w:val="00B55EBC"/>
    <w:rsid w:val="00B70C09"/>
    <w:rsid w:val="00B71238"/>
    <w:rsid w:val="00B75F00"/>
    <w:rsid w:val="00B851C9"/>
    <w:rsid w:val="00B91B5E"/>
    <w:rsid w:val="00B967D7"/>
    <w:rsid w:val="00BA4E08"/>
    <w:rsid w:val="00BA71C2"/>
    <w:rsid w:val="00BA7A58"/>
    <w:rsid w:val="00BB121B"/>
    <w:rsid w:val="00BB5FE4"/>
    <w:rsid w:val="00BB6DEF"/>
    <w:rsid w:val="00BC2BAE"/>
    <w:rsid w:val="00BC6CFE"/>
    <w:rsid w:val="00BD0A0C"/>
    <w:rsid w:val="00BD0C0C"/>
    <w:rsid w:val="00BD7BDE"/>
    <w:rsid w:val="00BE7381"/>
    <w:rsid w:val="00BE7E08"/>
    <w:rsid w:val="00BF0F73"/>
    <w:rsid w:val="00BF1601"/>
    <w:rsid w:val="00BF3522"/>
    <w:rsid w:val="00BF402D"/>
    <w:rsid w:val="00C049F0"/>
    <w:rsid w:val="00C0587D"/>
    <w:rsid w:val="00C05D32"/>
    <w:rsid w:val="00C074B4"/>
    <w:rsid w:val="00C1127D"/>
    <w:rsid w:val="00C1381C"/>
    <w:rsid w:val="00C14F12"/>
    <w:rsid w:val="00C17D2A"/>
    <w:rsid w:val="00C20F68"/>
    <w:rsid w:val="00C21A0C"/>
    <w:rsid w:val="00C21E37"/>
    <w:rsid w:val="00C23E7C"/>
    <w:rsid w:val="00C30E8D"/>
    <w:rsid w:val="00C317C6"/>
    <w:rsid w:val="00C34C84"/>
    <w:rsid w:val="00C4059A"/>
    <w:rsid w:val="00C40E67"/>
    <w:rsid w:val="00C44E9F"/>
    <w:rsid w:val="00C45A3B"/>
    <w:rsid w:val="00C47CC2"/>
    <w:rsid w:val="00C500A7"/>
    <w:rsid w:val="00C536F1"/>
    <w:rsid w:val="00C5440A"/>
    <w:rsid w:val="00C55564"/>
    <w:rsid w:val="00C60EBC"/>
    <w:rsid w:val="00C618A2"/>
    <w:rsid w:val="00C7040C"/>
    <w:rsid w:val="00C7245B"/>
    <w:rsid w:val="00C74D80"/>
    <w:rsid w:val="00C803DC"/>
    <w:rsid w:val="00C81899"/>
    <w:rsid w:val="00C902FC"/>
    <w:rsid w:val="00C918EC"/>
    <w:rsid w:val="00C92858"/>
    <w:rsid w:val="00C942AC"/>
    <w:rsid w:val="00C95460"/>
    <w:rsid w:val="00CC0E22"/>
    <w:rsid w:val="00CC77F4"/>
    <w:rsid w:val="00CD00C3"/>
    <w:rsid w:val="00CE1AE2"/>
    <w:rsid w:val="00CE220D"/>
    <w:rsid w:val="00CE6FC4"/>
    <w:rsid w:val="00CF2D0C"/>
    <w:rsid w:val="00CF4A32"/>
    <w:rsid w:val="00CF74B9"/>
    <w:rsid w:val="00D02C0F"/>
    <w:rsid w:val="00D06D7A"/>
    <w:rsid w:val="00D0756F"/>
    <w:rsid w:val="00D1414F"/>
    <w:rsid w:val="00D16B8F"/>
    <w:rsid w:val="00D22F15"/>
    <w:rsid w:val="00D23F81"/>
    <w:rsid w:val="00D250C8"/>
    <w:rsid w:val="00D2620C"/>
    <w:rsid w:val="00D31CE6"/>
    <w:rsid w:val="00D44406"/>
    <w:rsid w:val="00D5136A"/>
    <w:rsid w:val="00D656B7"/>
    <w:rsid w:val="00D665AA"/>
    <w:rsid w:val="00D67A51"/>
    <w:rsid w:val="00D81478"/>
    <w:rsid w:val="00D83458"/>
    <w:rsid w:val="00D90283"/>
    <w:rsid w:val="00D9600A"/>
    <w:rsid w:val="00D9666B"/>
    <w:rsid w:val="00D96728"/>
    <w:rsid w:val="00D96B14"/>
    <w:rsid w:val="00DA52E7"/>
    <w:rsid w:val="00DA7A29"/>
    <w:rsid w:val="00DB651D"/>
    <w:rsid w:val="00DC18FB"/>
    <w:rsid w:val="00DD1657"/>
    <w:rsid w:val="00DD3609"/>
    <w:rsid w:val="00DD686E"/>
    <w:rsid w:val="00DE04E9"/>
    <w:rsid w:val="00DE08E6"/>
    <w:rsid w:val="00DF052C"/>
    <w:rsid w:val="00DF445B"/>
    <w:rsid w:val="00E01C77"/>
    <w:rsid w:val="00E02529"/>
    <w:rsid w:val="00E05B0C"/>
    <w:rsid w:val="00E05C9E"/>
    <w:rsid w:val="00E1386A"/>
    <w:rsid w:val="00E1662B"/>
    <w:rsid w:val="00E3545A"/>
    <w:rsid w:val="00E43D07"/>
    <w:rsid w:val="00E45C0B"/>
    <w:rsid w:val="00E53BE1"/>
    <w:rsid w:val="00E60093"/>
    <w:rsid w:val="00E906B9"/>
    <w:rsid w:val="00E94315"/>
    <w:rsid w:val="00E943F9"/>
    <w:rsid w:val="00EA354A"/>
    <w:rsid w:val="00EA5DCA"/>
    <w:rsid w:val="00EB0FB9"/>
    <w:rsid w:val="00ED00F3"/>
    <w:rsid w:val="00ED406D"/>
    <w:rsid w:val="00ED5EB2"/>
    <w:rsid w:val="00ED782A"/>
    <w:rsid w:val="00EF39DA"/>
    <w:rsid w:val="00EF4A81"/>
    <w:rsid w:val="00EF78DA"/>
    <w:rsid w:val="00EF7E6C"/>
    <w:rsid w:val="00F1269E"/>
    <w:rsid w:val="00F207AA"/>
    <w:rsid w:val="00F3636E"/>
    <w:rsid w:val="00F5117F"/>
    <w:rsid w:val="00F51C09"/>
    <w:rsid w:val="00F55155"/>
    <w:rsid w:val="00F5738F"/>
    <w:rsid w:val="00F6463D"/>
    <w:rsid w:val="00F6742D"/>
    <w:rsid w:val="00F70C76"/>
    <w:rsid w:val="00F82F89"/>
    <w:rsid w:val="00F92187"/>
    <w:rsid w:val="00FA5AE7"/>
    <w:rsid w:val="00FC01D2"/>
    <w:rsid w:val="00FC0B7E"/>
    <w:rsid w:val="00FC2014"/>
    <w:rsid w:val="00FC3CFB"/>
    <w:rsid w:val="00FD2383"/>
    <w:rsid w:val="00FD3541"/>
    <w:rsid w:val="00FD41FF"/>
    <w:rsid w:val="00FD5546"/>
    <w:rsid w:val="00FE2213"/>
    <w:rsid w:val="00FE7738"/>
    <w:rsid w:val="00FF261E"/>
    <w:rsid w:val="00FF35A2"/>
    <w:rsid w:val="00FF54A9"/>
    <w:rsid w:val="00FF5A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492AF"/>
  <w15:chartTrackingRefBased/>
  <w15:docId w15:val="{A603F949-152B-4134-ADBA-D59F515D7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FB9"/>
  </w:style>
  <w:style w:type="paragraph" w:styleId="Ttulo3">
    <w:name w:val="heading 3"/>
    <w:basedOn w:val="Normal"/>
    <w:link w:val="Ttulo3Char"/>
    <w:uiPriority w:val="9"/>
    <w:qFormat/>
    <w:rsid w:val="0008347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43E0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43E03"/>
  </w:style>
  <w:style w:type="paragraph" w:styleId="Rodap">
    <w:name w:val="footer"/>
    <w:basedOn w:val="Normal"/>
    <w:link w:val="RodapChar"/>
    <w:uiPriority w:val="99"/>
    <w:unhideWhenUsed/>
    <w:rsid w:val="00843E03"/>
    <w:pPr>
      <w:tabs>
        <w:tab w:val="center" w:pos="4252"/>
        <w:tab w:val="right" w:pos="8504"/>
      </w:tabs>
      <w:spacing w:after="0" w:line="240" w:lineRule="auto"/>
    </w:pPr>
  </w:style>
  <w:style w:type="character" w:customStyle="1" w:styleId="RodapChar">
    <w:name w:val="Rodapé Char"/>
    <w:basedOn w:val="Fontepargpadro"/>
    <w:link w:val="Rodap"/>
    <w:uiPriority w:val="99"/>
    <w:rsid w:val="00843E03"/>
  </w:style>
  <w:style w:type="paragraph" w:styleId="PargrafodaLista">
    <w:name w:val="List Paragraph"/>
    <w:basedOn w:val="Normal"/>
    <w:uiPriority w:val="34"/>
    <w:qFormat/>
    <w:rsid w:val="00C536F1"/>
    <w:pPr>
      <w:ind w:left="720"/>
      <w:contextualSpacing/>
    </w:pPr>
  </w:style>
  <w:style w:type="character" w:styleId="Hyperlink">
    <w:name w:val="Hyperlink"/>
    <w:basedOn w:val="Fontepargpadro"/>
    <w:uiPriority w:val="99"/>
    <w:unhideWhenUsed/>
    <w:rsid w:val="00D9666B"/>
    <w:rPr>
      <w:color w:val="0563C1" w:themeColor="hyperlink"/>
      <w:u w:val="single"/>
    </w:rPr>
  </w:style>
  <w:style w:type="character" w:styleId="MenoPendente">
    <w:name w:val="Unresolved Mention"/>
    <w:basedOn w:val="Fontepargpadro"/>
    <w:uiPriority w:val="99"/>
    <w:semiHidden/>
    <w:unhideWhenUsed/>
    <w:rsid w:val="00D9666B"/>
    <w:rPr>
      <w:color w:val="605E5C"/>
      <w:shd w:val="clear" w:color="auto" w:fill="E1DFDD"/>
    </w:rPr>
  </w:style>
  <w:style w:type="table" w:styleId="Tabelacomgrade">
    <w:name w:val="Table Grid"/>
    <w:basedOn w:val="Tabelanormal"/>
    <w:uiPriority w:val="39"/>
    <w:rsid w:val="008D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767467"/>
    <w:rPr>
      <w:sz w:val="16"/>
      <w:szCs w:val="16"/>
    </w:rPr>
  </w:style>
  <w:style w:type="paragraph" w:styleId="Textodecomentrio">
    <w:name w:val="annotation text"/>
    <w:basedOn w:val="Normal"/>
    <w:link w:val="TextodecomentrioChar"/>
    <w:uiPriority w:val="99"/>
    <w:unhideWhenUsed/>
    <w:rsid w:val="00767467"/>
    <w:pPr>
      <w:spacing w:line="240" w:lineRule="auto"/>
    </w:pPr>
    <w:rPr>
      <w:sz w:val="20"/>
      <w:szCs w:val="20"/>
    </w:rPr>
  </w:style>
  <w:style w:type="character" w:customStyle="1" w:styleId="TextodecomentrioChar">
    <w:name w:val="Texto de comentário Char"/>
    <w:basedOn w:val="Fontepargpadro"/>
    <w:link w:val="Textodecomentrio"/>
    <w:uiPriority w:val="99"/>
    <w:rsid w:val="00767467"/>
    <w:rPr>
      <w:sz w:val="20"/>
      <w:szCs w:val="20"/>
    </w:rPr>
  </w:style>
  <w:style w:type="paragraph" w:customStyle="1" w:styleId="isselectedend">
    <w:name w:val="isselectedend"/>
    <w:basedOn w:val="Normal"/>
    <w:rsid w:val="00240B6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240B67"/>
    <w:rPr>
      <w:b/>
      <w:bCs/>
    </w:rPr>
  </w:style>
  <w:style w:type="paragraph" w:styleId="NormalWeb">
    <w:name w:val="Normal (Web)"/>
    <w:basedOn w:val="Normal"/>
    <w:uiPriority w:val="99"/>
    <w:semiHidden/>
    <w:unhideWhenUsed/>
    <w:rsid w:val="00240B6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A16725"/>
    <w:rPr>
      <w:b/>
      <w:bCs/>
    </w:rPr>
  </w:style>
  <w:style w:type="character" w:customStyle="1" w:styleId="AssuntodocomentrioChar">
    <w:name w:val="Assunto do comentário Char"/>
    <w:basedOn w:val="TextodecomentrioChar"/>
    <w:link w:val="Assuntodocomentrio"/>
    <w:uiPriority w:val="99"/>
    <w:semiHidden/>
    <w:rsid w:val="00A16725"/>
    <w:rPr>
      <w:b/>
      <w:bCs/>
      <w:sz w:val="20"/>
      <w:szCs w:val="20"/>
    </w:rPr>
  </w:style>
  <w:style w:type="character" w:customStyle="1" w:styleId="Ttulo3Char">
    <w:name w:val="Título 3 Char"/>
    <w:basedOn w:val="Fontepargpadro"/>
    <w:link w:val="Ttulo3"/>
    <w:uiPriority w:val="9"/>
    <w:rsid w:val="00083471"/>
    <w:rPr>
      <w:rFonts w:ascii="Times New Roman" w:eastAsia="Times New Roman" w:hAnsi="Times New Roman" w:cs="Times New Roman"/>
      <w:b/>
      <w:bCs/>
      <w:kern w:val="0"/>
      <w:sz w:val="27"/>
      <w:szCs w:val="27"/>
      <w:lang w:eastAsia="pt-BR"/>
      <w14:ligatures w14:val="none"/>
    </w:rPr>
  </w:style>
  <w:style w:type="paragraph" w:customStyle="1" w:styleId="pdq2pgselectionanchorcontainer">
    <w:name w:val="pdq2pg_selectionanchorcontainer"/>
    <w:basedOn w:val="Normal"/>
    <w:rsid w:val="00B5242A"/>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1317">
      <w:bodyDiv w:val="1"/>
      <w:marLeft w:val="0"/>
      <w:marRight w:val="0"/>
      <w:marTop w:val="0"/>
      <w:marBottom w:val="0"/>
      <w:divBdr>
        <w:top w:val="none" w:sz="0" w:space="0" w:color="auto"/>
        <w:left w:val="none" w:sz="0" w:space="0" w:color="auto"/>
        <w:bottom w:val="none" w:sz="0" w:space="0" w:color="auto"/>
        <w:right w:val="none" w:sz="0" w:space="0" w:color="auto"/>
      </w:divBdr>
      <w:divsChild>
        <w:div w:id="66987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725496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10639">
      <w:bodyDiv w:val="1"/>
      <w:marLeft w:val="0"/>
      <w:marRight w:val="0"/>
      <w:marTop w:val="0"/>
      <w:marBottom w:val="0"/>
      <w:divBdr>
        <w:top w:val="none" w:sz="0" w:space="0" w:color="auto"/>
        <w:left w:val="none" w:sz="0" w:space="0" w:color="auto"/>
        <w:bottom w:val="none" w:sz="0" w:space="0" w:color="auto"/>
        <w:right w:val="none" w:sz="0" w:space="0" w:color="auto"/>
      </w:divBdr>
    </w:div>
    <w:div w:id="152189401">
      <w:bodyDiv w:val="1"/>
      <w:marLeft w:val="0"/>
      <w:marRight w:val="0"/>
      <w:marTop w:val="0"/>
      <w:marBottom w:val="0"/>
      <w:divBdr>
        <w:top w:val="none" w:sz="0" w:space="0" w:color="auto"/>
        <w:left w:val="none" w:sz="0" w:space="0" w:color="auto"/>
        <w:bottom w:val="none" w:sz="0" w:space="0" w:color="auto"/>
        <w:right w:val="none" w:sz="0" w:space="0" w:color="auto"/>
      </w:divBdr>
    </w:div>
    <w:div w:id="355236790">
      <w:bodyDiv w:val="1"/>
      <w:marLeft w:val="0"/>
      <w:marRight w:val="0"/>
      <w:marTop w:val="0"/>
      <w:marBottom w:val="0"/>
      <w:divBdr>
        <w:top w:val="none" w:sz="0" w:space="0" w:color="auto"/>
        <w:left w:val="none" w:sz="0" w:space="0" w:color="auto"/>
        <w:bottom w:val="none" w:sz="0" w:space="0" w:color="auto"/>
        <w:right w:val="none" w:sz="0" w:space="0" w:color="auto"/>
      </w:divBdr>
    </w:div>
    <w:div w:id="607004888">
      <w:bodyDiv w:val="1"/>
      <w:marLeft w:val="0"/>
      <w:marRight w:val="0"/>
      <w:marTop w:val="0"/>
      <w:marBottom w:val="0"/>
      <w:divBdr>
        <w:top w:val="none" w:sz="0" w:space="0" w:color="auto"/>
        <w:left w:val="none" w:sz="0" w:space="0" w:color="auto"/>
        <w:bottom w:val="none" w:sz="0" w:space="0" w:color="auto"/>
        <w:right w:val="none" w:sz="0" w:space="0" w:color="auto"/>
      </w:divBdr>
    </w:div>
    <w:div w:id="673610364">
      <w:bodyDiv w:val="1"/>
      <w:marLeft w:val="0"/>
      <w:marRight w:val="0"/>
      <w:marTop w:val="0"/>
      <w:marBottom w:val="0"/>
      <w:divBdr>
        <w:top w:val="none" w:sz="0" w:space="0" w:color="auto"/>
        <w:left w:val="none" w:sz="0" w:space="0" w:color="auto"/>
        <w:bottom w:val="none" w:sz="0" w:space="0" w:color="auto"/>
        <w:right w:val="none" w:sz="0" w:space="0" w:color="auto"/>
      </w:divBdr>
    </w:div>
    <w:div w:id="744766542">
      <w:bodyDiv w:val="1"/>
      <w:marLeft w:val="0"/>
      <w:marRight w:val="0"/>
      <w:marTop w:val="0"/>
      <w:marBottom w:val="0"/>
      <w:divBdr>
        <w:top w:val="none" w:sz="0" w:space="0" w:color="auto"/>
        <w:left w:val="none" w:sz="0" w:space="0" w:color="auto"/>
        <w:bottom w:val="none" w:sz="0" w:space="0" w:color="auto"/>
        <w:right w:val="none" w:sz="0" w:space="0" w:color="auto"/>
      </w:divBdr>
    </w:div>
    <w:div w:id="788670825">
      <w:bodyDiv w:val="1"/>
      <w:marLeft w:val="0"/>
      <w:marRight w:val="0"/>
      <w:marTop w:val="0"/>
      <w:marBottom w:val="0"/>
      <w:divBdr>
        <w:top w:val="none" w:sz="0" w:space="0" w:color="auto"/>
        <w:left w:val="none" w:sz="0" w:space="0" w:color="auto"/>
        <w:bottom w:val="none" w:sz="0" w:space="0" w:color="auto"/>
        <w:right w:val="none" w:sz="0" w:space="0" w:color="auto"/>
      </w:divBdr>
    </w:div>
    <w:div w:id="832380708">
      <w:bodyDiv w:val="1"/>
      <w:marLeft w:val="0"/>
      <w:marRight w:val="0"/>
      <w:marTop w:val="0"/>
      <w:marBottom w:val="0"/>
      <w:divBdr>
        <w:top w:val="none" w:sz="0" w:space="0" w:color="auto"/>
        <w:left w:val="none" w:sz="0" w:space="0" w:color="auto"/>
        <w:bottom w:val="none" w:sz="0" w:space="0" w:color="auto"/>
        <w:right w:val="none" w:sz="0" w:space="0" w:color="auto"/>
      </w:divBdr>
    </w:div>
    <w:div w:id="1130707740">
      <w:bodyDiv w:val="1"/>
      <w:marLeft w:val="0"/>
      <w:marRight w:val="0"/>
      <w:marTop w:val="0"/>
      <w:marBottom w:val="0"/>
      <w:divBdr>
        <w:top w:val="none" w:sz="0" w:space="0" w:color="auto"/>
        <w:left w:val="none" w:sz="0" w:space="0" w:color="auto"/>
        <w:bottom w:val="none" w:sz="0" w:space="0" w:color="auto"/>
        <w:right w:val="none" w:sz="0" w:space="0" w:color="auto"/>
      </w:divBdr>
    </w:div>
    <w:div w:id="1158884214">
      <w:bodyDiv w:val="1"/>
      <w:marLeft w:val="0"/>
      <w:marRight w:val="0"/>
      <w:marTop w:val="0"/>
      <w:marBottom w:val="0"/>
      <w:divBdr>
        <w:top w:val="none" w:sz="0" w:space="0" w:color="auto"/>
        <w:left w:val="none" w:sz="0" w:space="0" w:color="auto"/>
        <w:bottom w:val="none" w:sz="0" w:space="0" w:color="auto"/>
        <w:right w:val="none" w:sz="0" w:space="0" w:color="auto"/>
      </w:divBdr>
    </w:div>
    <w:div w:id="1232158913">
      <w:bodyDiv w:val="1"/>
      <w:marLeft w:val="0"/>
      <w:marRight w:val="0"/>
      <w:marTop w:val="0"/>
      <w:marBottom w:val="0"/>
      <w:divBdr>
        <w:top w:val="none" w:sz="0" w:space="0" w:color="auto"/>
        <w:left w:val="none" w:sz="0" w:space="0" w:color="auto"/>
        <w:bottom w:val="none" w:sz="0" w:space="0" w:color="auto"/>
        <w:right w:val="none" w:sz="0" w:space="0" w:color="auto"/>
      </w:divBdr>
    </w:div>
    <w:div w:id="1387535505">
      <w:bodyDiv w:val="1"/>
      <w:marLeft w:val="0"/>
      <w:marRight w:val="0"/>
      <w:marTop w:val="0"/>
      <w:marBottom w:val="0"/>
      <w:divBdr>
        <w:top w:val="none" w:sz="0" w:space="0" w:color="auto"/>
        <w:left w:val="none" w:sz="0" w:space="0" w:color="auto"/>
        <w:bottom w:val="none" w:sz="0" w:space="0" w:color="auto"/>
        <w:right w:val="none" w:sz="0" w:space="0" w:color="auto"/>
      </w:divBdr>
    </w:div>
    <w:div w:id="1433822765">
      <w:bodyDiv w:val="1"/>
      <w:marLeft w:val="0"/>
      <w:marRight w:val="0"/>
      <w:marTop w:val="0"/>
      <w:marBottom w:val="0"/>
      <w:divBdr>
        <w:top w:val="none" w:sz="0" w:space="0" w:color="auto"/>
        <w:left w:val="none" w:sz="0" w:space="0" w:color="auto"/>
        <w:bottom w:val="none" w:sz="0" w:space="0" w:color="auto"/>
        <w:right w:val="none" w:sz="0" w:space="0" w:color="auto"/>
      </w:divBdr>
    </w:div>
    <w:div w:id="1491214376">
      <w:bodyDiv w:val="1"/>
      <w:marLeft w:val="0"/>
      <w:marRight w:val="0"/>
      <w:marTop w:val="0"/>
      <w:marBottom w:val="0"/>
      <w:divBdr>
        <w:top w:val="none" w:sz="0" w:space="0" w:color="auto"/>
        <w:left w:val="none" w:sz="0" w:space="0" w:color="auto"/>
        <w:bottom w:val="none" w:sz="0" w:space="0" w:color="auto"/>
        <w:right w:val="none" w:sz="0" w:space="0" w:color="auto"/>
      </w:divBdr>
    </w:div>
    <w:div w:id="1795127078">
      <w:bodyDiv w:val="1"/>
      <w:marLeft w:val="0"/>
      <w:marRight w:val="0"/>
      <w:marTop w:val="0"/>
      <w:marBottom w:val="0"/>
      <w:divBdr>
        <w:top w:val="none" w:sz="0" w:space="0" w:color="auto"/>
        <w:left w:val="none" w:sz="0" w:space="0" w:color="auto"/>
        <w:bottom w:val="none" w:sz="0" w:space="0" w:color="auto"/>
        <w:right w:val="none" w:sz="0" w:space="0" w:color="auto"/>
      </w:divBdr>
    </w:div>
    <w:div w:id="1833060769">
      <w:bodyDiv w:val="1"/>
      <w:marLeft w:val="0"/>
      <w:marRight w:val="0"/>
      <w:marTop w:val="0"/>
      <w:marBottom w:val="0"/>
      <w:divBdr>
        <w:top w:val="none" w:sz="0" w:space="0" w:color="auto"/>
        <w:left w:val="none" w:sz="0" w:space="0" w:color="auto"/>
        <w:bottom w:val="none" w:sz="0" w:space="0" w:color="auto"/>
        <w:right w:val="none" w:sz="0" w:space="0" w:color="auto"/>
      </w:divBdr>
    </w:div>
    <w:div w:id="1994870915">
      <w:bodyDiv w:val="1"/>
      <w:marLeft w:val="0"/>
      <w:marRight w:val="0"/>
      <w:marTop w:val="0"/>
      <w:marBottom w:val="0"/>
      <w:divBdr>
        <w:top w:val="none" w:sz="0" w:space="0" w:color="auto"/>
        <w:left w:val="none" w:sz="0" w:space="0" w:color="auto"/>
        <w:bottom w:val="none" w:sz="0" w:space="0" w:color="auto"/>
        <w:right w:val="none" w:sz="0" w:space="0" w:color="auto"/>
      </w:divBdr>
    </w:div>
    <w:div w:id="199617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B4A25-C650-4093-B5E1-873CB359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5340</Words>
  <Characters>28840</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Eder1</cp:lastModifiedBy>
  <cp:revision>4</cp:revision>
  <cp:lastPrinted>2026-09-21T17:52:00Z</cp:lastPrinted>
  <dcterms:created xsi:type="dcterms:W3CDTF">2026-09-21T17:38:00Z</dcterms:created>
  <dcterms:modified xsi:type="dcterms:W3CDTF">2026-09-21T18:02:00Z</dcterms:modified>
</cp:coreProperties>
</file>