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DFADB" w14:textId="6E2CEE45" w:rsidR="00672B57" w:rsidRDefault="00672B57" w:rsidP="00E60093">
      <w:pPr>
        <w:spacing w:after="100"/>
        <w:jc w:val="right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</w:rPr>
        <w:t xml:space="preserve">Dionísio Cerqueira, </w:t>
      </w:r>
      <w:r w:rsidR="001C0CC4">
        <w:rPr>
          <w:rFonts w:ascii="Times New Roman" w:hAnsi="Times New Roman" w:cs="Times New Roman"/>
        </w:rPr>
        <w:t>1</w:t>
      </w:r>
      <w:r w:rsidR="00A7435D">
        <w:rPr>
          <w:rFonts w:ascii="Times New Roman" w:hAnsi="Times New Roman" w:cs="Times New Roman"/>
        </w:rPr>
        <w:t>0</w:t>
      </w:r>
      <w:r w:rsidRPr="00672B57">
        <w:rPr>
          <w:rFonts w:ascii="Times New Roman" w:hAnsi="Times New Roman" w:cs="Times New Roman"/>
        </w:rPr>
        <w:t xml:space="preserve"> de </w:t>
      </w:r>
      <w:r w:rsidR="00A7435D">
        <w:rPr>
          <w:rFonts w:ascii="Times New Roman" w:hAnsi="Times New Roman" w:cs="Times New Roman"/>
        </w:rPr>
        <w:t>setembro</w:t>
      </w:r>
      <w:r w:rsidRPr="00672B57">
        <w:rPr>
          <w:rFonts w:ascii="Times New Roman" w:hAnsi="Times New Roman" w:cs="Times New Roman"/>
        </w:rPr>
        <w:t xml:space="preserve"> de 2026. </w:t>
      </w:r>
    </w:p>
    <w:p w14:paraId="3BB7407A" w14:textId="72BD7CF5" w:rsidR="00672B57" w:rsidRP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  <w:r w:rsidRPr="00672B57">
        <w:rPr>
          <w:rFonts w:ascii="Times New Roman" w:hAnsi="Times New Roman" w:cs="Times New Roman"/>
          <w:b/>
          <w:bCs/>
        </w:rPr>
        <w:t xml:space="preserve">MENSAGEM Nº </w:t>
      </w:r>
      <w:r w:rsidR="00862399">
        <w:rPr>
          <w:rFonts w:ascii="Times New Roman" w:hAnsi="Times New Roman" w:cs="Times New Roman"/>
          <w:b/>
          <w:bCs/>
        </w:rPr>
        <w:t>46</w:t>
      </w:r>
      <w:r w:rsidRPr="00672B57">
        <w:rPr>
          <w:rFonts w:ascii="Times New Roman" w:hAnsi="Times New Roman" w:cs="Times New Roman"/>
          <w:b/>
          <w:bCs/>
        </w:rPr>
        <w:t xml:space="preserve">/2026. </w:t>
      </w:r>
    </w:p>
    <w:p w14:paraId="469E6238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39556F69" w14:textId="48858DD1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  <w:b/>
          <w:bCs/>
        </w:rPr>
        <w:t>Excelentíssimo Senhor Presidente da Câmara Municipal de Vereadores,</w:t>
      </w:r>
      <w:r w:rsidRPr="00672B57">
        <w:rPr>
          <w:rFonts w:ascii="Times New Roman" w:hAnsi="Times New Roman" w:cs="Times New Roman"/>
        </w:rPr>
        <w:t xml:space="preserve"> </w:t>
      </w:r>
    </w:p>
    <w:p w14:paraId="00315760" w14:textId="787EF3A1" w:rsidR="00672B57" w:rsidRPr="00672B57" w:rsidRDefault="00672B57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  <w:b/>
          <w:bCs/>
        </w:rPr>
        <w:t>Excelentíssimos Senhores Vereadores,</w:t>
      </w:r>
      <w:r w:rsidRPr="00672B57">
        <w:rPr>
          <w:rFonts w:ascii="Times New Roman" w:hAnsi="Times New Roman" w:cs="Times New Roman"/>
        </w:rPr>
        <w:t xml:space="preserve"> </w:t>
      </w:r>
    </w:p>
    <w:p w14:paraId="7FF1A330" w14:textId="61440681" w:rsidR="00672B57" w:rsidRPr="00672B57" w:rsidRDefault="001C0CC4" w:rsidP="001C0CC4">
      <w:pPr>
        <w:spacing w:before="360" w:after="360"/>
        <w:ind w:left="3402"/>
        <w:jc w:val="both"/>
        <w:rPr>
          <w:rFonts w:ascii="Times New Roman" w:hAnsi="Times New Roman" w:cs="Times New Roman"/>
        </w:rPr>
      </w:pPr>
      <w:r w:rsidRPr="001C0CC4">
        <w:rPr>
          <w:rFonts w:ascii="Times New Roman" w:hAnsi="Times New Roman" w:cs="Times New Roman"/>
          <w:b/>
          <w:bCs/>
        </w:rPr>
        <w:t xml:space="preserve">EMENTA: </w:t>
      </w:r>
      <w:r w:rsidR="00A7435D" w:rsidRPr="00A7435D">
        <w:rPr>
          <w:rFonts w:ascii="Times New Roman" w:hAnsi="Times New Roman" w:cs="Times New Roman"/>
        </w:rPr>
        <w:t>ALTERA E ACRESCENTA DISPOSITIVOS À LEI MUNICIPAL Nº 5.116, DE 05 DE AGOSTO DE 2026, PARA FINS DE ADEQUAÇÃO À PORTARIA PGFN/MF Nº 2.212/2025 E AO ARTIGO 116 DO ATO DAS DISPOSIÇÕES CONSTITUCIONAIS TRANSITÓRIAS (EMENDA CONSTITUCIONAL Nº 136/2025), E DÁ OUTRAS PROVIDÊNCIAS.</w:t>
      </w:r>
      <w:r w:rsidR="00AA3C9F" w:rsidRPr="00672B57">
        <w:rPr>
          <w:rFonts w:ascii="Times New Roman" w:hAnsi="Times New Roman" w:cs="Times New Roman"/>
        </w:rPr>
        <w:t xml:space="preserve"> </w:t>
      </w:r>
    </w:p>
    <w:p w14:paraId="58AA0804" w14:textId="4920F106" w:rsidR="00672B57" w:rsidRDefault="00672B57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</w:rPr>
        <w:t xml:space="preserve">Cumprimentando-os cordialmente, no uso de minhas atribuições legais, venho respeitosamente encaminhar o presente Projeto de Lei de iniciativa do Poder Executivo, a fim de que seja submetido à deliberação e apreciação dessa egrégia plenária. </w:t>
      </w:r>
    </w:p>
    <w:p w14:paraId="2C93B63F" w14:textId="77777777" w:rsidR="00672B57" w:rsidRDefault="00672B57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</w:rPr>
        <w:t>Certo de contarmos com o indispensável apoio de Vossas Excelências a esta propositura, apresentamos a este colendo Parlamento os nossos protestos de elevado apreço e distinta consideração.</w:t>
      </w:r>
    </w:p>
    <w:p w14:paraId="11C67F6B" w14:textId="77777777" w:rsidR="00672B57" w:rsidRDefault="00672B57" w:rsidP="00E60093">
      <w:pPr>
        <w:spacing w:before="100" w:after="100"/>
        <w:ind w:firstLine="1134"/>
        <w:jc w:val="both"/>
        <w:rPr>
          <w:rFonts w:ascii="Times New Roman" w:hAnsi="Times New Roman" w:cs="Times New Roman"/>
          <w:b/>
          <w:bCs/>
        </w:rPr>
      </w:pPr>
    </w:p>
    <w:p w14:paraId="31BD88A9" w14:textId="4F307A09" w:rsidR="00672B57" w:rsidRDefault="00672B57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  <w:b/>
          <w:bCs/>
        </w:rPr>
        <w:t>BIANCA MOREIRA MARAN BERTAMONI</w:t>
      </w:r>
      <w:r w:rsidRPr="00672B57">
        <w:rPr>
          <w:rFonts w:ascii="Times New Roman" w:hAnsi="Times New Roman" w:cs="Times New Roman"/>
        </w:rPr>
        <w:t xml:space="preserve"> </w:t>
      </w:r>
    </w:p>
    <w:p w14:paraId="2AD6B909" w14:textId="16F78BDE" w:rsidR="00672B57" w:rsidRPr="00672B57" w:rsidRDefault="00672B57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</w:rPr>
        <w:t xml:space="preserve">Prefeita Municipal </w:t>
      </w:r>
    </w:p>
    <w:p w14:paraId="119CE8E0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1E0F878A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37F04708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4A47784A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1C9D84FD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3E1592D4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3099CD60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234FEA59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25741C74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72B548AB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51A6F22D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44C25A23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3C897B34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4C039E29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0065903F" w14:textId="77777777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1FC70D19" w14:textId="77777777" w:rsidR="00A7435D" w:rsidRDefault="00A7435D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00D4E5FB" w14:textId="77777777" w:rsidR="00A7435D" w:rsidRDefault="00A7435D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0A854B44" w14:textId="324E4C61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  <w:r w:rsidRPr="00672B57">
        <w:rPr>
          <w:rFonts w:ascii="Times New Roman" w:hAnsi="Times New Roman" w:cs="Times New Roman"/>
          <w:b/>
          <w:bCs/>
        </w:rPr>
        <w:lastRenderedPageBreak/>
        <w:t>PROJETO DE LEI Nº ___/2026</w:t>
      </w:r>
      <w:r>
        <w:rPr>
          <w:rFonts w:ascii="Times New Roman" w:hAnsi="Times New Roman" w:cs="Times New Roman"/>
          <w:b/>
          <w:bCs/>
        </w:rPr>
        <w:t>.</w:t>
      </w:r>
    </w:p>
    <w:p w14:paraId="36A51DA3" w14:textId="5AB71612" w:rsidR="00672B57" w:rsidRPr="00672B57" w:rsidRDefault="001C0CC4" w:rsidP="001C0CC4">
      <w:pPr>
        <w:spacing w:before="360" w:after="360"/>
        <w:ind w:left="3402"/>
        <w:jc w:val="both"/>
        <w:rPr>
          <w:rFonts w:ascii="Times New Roman" w:hAnsi="Times New Roman" w:cs="Times New Roman"/>
        </w:rPr>
      </w:pPr>
      <w:r w:rsidRPr="001C0CC4">
        <w:rPr>
          <w:rFonts w:ascii="Times New Roman" w:hAnsi="Times New Roman" w:cs="Times New Roman"/>
          <w:b/>
          <w:bCs/>
        </w:rPr>
        <w:t xml:space="preserve">EMENTA: </w:t>
      </w:r>
      <w:r w:rsidR="00A7435D" w:rsidRPr="00A7435D">
        <w:rPr>
          <w:rFonts w:ascii="Times New Roman" w:hAnsi="Times New Roman" w:cs="Times New Roman"/>
        </w:rPr>
        <w:t>ALTERA E ACRESCENTA DISPOSITIVOS À LEI MUNICIPAL Nº 5.116, DE 05 DE AGOSTO DE 2026, PARA FINS DE ADEQUAÇÃO À PORTARIA PGFN/MF Nº 2.212/2025 E AO ARTIGO 116 DO ATO DAS DISPOSIÇÕES CONSTITUCIONAIS TRANSITÓRIAS (EMENDA CONSTITUCIONAL Nº 136/2025), E DÁ OUTRAS PROVIDÊNCIAS.</w:t>
      </w:r>
    </w:p>
    <w:p w14:paraId="3DA8E0EA" w14:textId="5364D474" w:rsidR="00672B57" w:rsidRDefault="00672B57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8C663D">
        <w:rPr>
          <w:rFonts w:ascii="Times New Roman" w:hAnsi="Times New Roman" w:cs="Times New Roman"/>
          <w:b/>
          <w:bCs/>
        </w:rPr>
        <w:t>BIANCA MOREIRA MARAN BERTAMONI</w:t>
      </w:r>
      <w:r w:rsidRPr="008C663D">
        <w:rPr>
          <w:rFonts w:ascii="Times New Roman" w:hAnsi="Times New Roman" w:cs="Times New Roman"/>
        </w:rPr>
        <w:t>, Prefeita Municipal de Dionísio Cerqueira, Estado de Santa Catarina, no uso de suas atribuições legais e com amparo na Lei Orgânica Municipal, faço saber a todos os habitantes deste município que envio à Câmara de Vereadores o seguinte Projeto de Lei</w:t>
      </w:r>
      <w:r>
        <w:rPr>
          <w:rFonts w:ascii="Times New Roman" w:hAnsi="Times New Roman" w:cs="Times New Roman"/>
        </w:rPr>
        <w:t>:</w:t>
      </w:r>
    </w:p>
    <w:p w14:paraId="7972FE1E" w14:textId="77777777" w:rsidR="00A7435D" w:rsidRPr="00A7435D" w:rsidRDefault="00A7435D" w:rsidP="00A7435D">
      <w:p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Art. 1º</w:t>
      </w:r>
      <w:r w:rsidRPr="00A7435D">
        <w:rPr>
          <w:rFonts w:ascii="Times New Roman" w:hAnsi="Times New Roman" w:cs="Times New Roman"/>
        </w:rPr>
        <w:t xml:space="preserve"> O artigo 4º da Lei Municipal nº 5.116, de 05 de agosto de 2026, passa a vigorar com a seguinte redação: </w:t>
      </w:r>
    </w:p>
    <w:p w14:paraId="4B8BB943" w14:textId="129D186F" w:rsidR="00A7435D" w:rsidRPr="00A7435D" w:rsidRDefault="00A7435D" w:rsidP="00A7435D">
      <w:pPr>
        <w:spacing w:before="100" w:after="100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A7435D">
        <w:rPr>
          <w:rFonts w:ascii="Times New Roman" w:hAnsi="Times New Roman" w:cs="Times New Roman"/>
          <w:b/>
          <w:bCs/>
        </w:rPr>
        <w:t>Art. 4º</w:t>
      </w:r>
      <w:r w:rsidRPr="00A7435D">
        <w:rPr>
          <w:rFonts w:ascii="Times New Roman" w:hAnsi="Times New Roman" w:cs="Times New Roman"/>
        </w:rPr>
        <w:t xml:space="preserve"> O valor de cada parcela mensal do parcelamento autorizado por esta Lei será apurado mediante a opção irretratável e definitiva pelo saldo da dívida consolidada fracionado no número fixo de 300 (trezentas) prestações mensais e sucessivas, em estrita consonância com o caput do artigo 10 da Portaria PGFN/MF nº 2.212, de 29 de setembro de 2025, e com o caput e § 10 do artigo 116 do Ato das Disposições Constitucionais Transitórias.</w:t>
      </w:r>
      <w:r>
        <w:rPr>
          <w:rFonts w:ascii="Times New Roman" w:hAnsi="Times New Roman" w:cs="Times New Roman"/>
        </w:rPr>
        <w:t>”</w:t>
      </w:r>
      <w:r w:rsidRPr="00A7435D">
        <w:rPr>
          <w:rFonts w:ascii="Times New Roman" w:hAnsi="Times New Roman" w:cs="Times New Roman"/>
        </w:rPr>
        <w:t xml:space="preserve"> (NR) </w:t>
      </w:r>
    </w:p>
    <w:p w14:paraId="4A4F1CA0" w14:textId="77777777" w:rsidR="00A7435D" w:rsidRPr="00A7435D" w:rsidRDefault="00A7435D" w:rsidP="00A7435D">
      <w:p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Art. 2º</w:t>
      </w:r>
      <w:r w:rsidRPr="00A7435D">
        <w:rPr>
          <w:rFonts w:ascii="Times New Roman" w:hAnsi="Times New Roman" w:cs="Times New Roman"/>
        </w:rPr>
        <w:t xml:space="preserve"> O artigo 5º da Lei Municipal nº 5.116, de 05 de agosto de 2026, passa a vigorar com a seguinte redação: </w:t>
      </w:r>
    </w:p>
    <w:p w14:paraId="580A056F" w14:textId="3F9315EB" w:rsidR="00A7435D" w:rsidRPr="00A7435D" w:rsidRDefault="00A7435D" w:rsidP="00A7435D">
      <w:pPr>
        <w:spacing w:before="100" w:after="100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A7435D">
        <w:rPr>
          <w:rFonts w:ascii="Times New Roman" w:hAnsi="Times New Roman" w:cs="Times New Roman"/>
          <w:b/>
          <w:bCs/>
        </w:rPr>
        <w:t>Art. 5º</w:t>
      </w:r>
      <w:r w:rsidRPr="00A7435D">
        <w:rPr>
          <w:rFonts w:ascii="Times New Roman" w:hAnsi="Times New Roman" w:cs="Times New Roman"/>
        </w:rPr>
        <w:t xml:space="preserve"> O valor de cada prestação mensal será acrescido de atualização monetária pela variação do Índice Nacional de Preços ao Consumidor Amplo (IPCA), ou índice oficial que vier a substituí-lo, e de juros reais de 4% (quatro por cento) ao ano, acumulados mensalmente, calculados a partir do mês subsequente ao da consolidação da dívida até o mês anterior ao do efetivo pagamento, nos termos do artigo 116, § 3º, inciso V, do ADCT e dos artigos 3º, parágrafo único, e 12 da Portaria PGFN/MF nº 2.212/2025.</w:t>
      </w:r>
      <w:r>
        <w:rPr>
          <w:rFonts w:ascii="Times New Roman" w:hAnsi="Times New Roman" w:cs="Times New Roman"/>
        </w:rPr>
        <w:t>”</w:t>
      </w:r>
      <w:r w:rsidRPr="00A7435D">
        <w:rPr>
          <w:rFonts w:ascii="Times New Roman" w:hAnsi="Times New Roman" w:cs="Times New Roman"/>
        </w:rPr>
        <w:t xml:space="preserve"> (NR) </w:t>
      </w:r>
    </w:p>
    <w:p w14:paraId="137F4EF7" w14:textId="77777777" w:rsidR="00A7435D" w:rsidRPr="00A7435D" w:rsidRDefault="00A7435D" w:rsidP="00A7435D">
      <w:p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Art. 3º</w:t>
      </w:r>
      <w:r w:rsidRPr="00A7435D">
        <w:rPr>
          <w:rFonts w:ascii="Times New Roman" w:hAnsi="Times New Roman" w:cs="Times New Roman"/>
        </w:rPr>
        <w:t xml:space="preserve"> O artigo 6º da Lei Municipal nº 5.116, de 05 de agosto de 2026, passa a vigorar com a seguinte redação: </w:t>
      </w:r>
    </w:p>
    <w:p w14:paraId="160512D4" w14:textId="05C5497F" w:rsidR="00A7435D" w:rsidRPr="00A7435D" w:rsidRDefault="00A7435D" w:rsidP="00A7435D">
      <w:pPr>
        <w:spacing w:before="100" w:after="100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A7435D">
        <w:rPr>
          <w:rFonts w:ascii="Times New Roman" w:hAnsi="Times New Roman" w:cs="Times New Roman"/>
          <w:b/>
          <w:bCs/>
        </w:rPr>
        <w:t>Art. 6º</w:t>
      </w:r>
      <w:r w:rsidRPr="00A7435D">
        <w:rPr>
          <w:rFonts w:ascii="Times New Roman" w:hAnsi="Times New Roman" w:cs="Times New Roman"/>
        </w:rPr>
        <w:t xml:space="preserve"> Para fins de garantia e cumprimento do adimplemento das prestações decorrentes do parcelamento autorizado por esta Lei, fica o Poder Executivo Municipal autorizado a vincular as quotas-partes do Fundo de Participação dos Municípios (FPM), em caráter irrevogável e irretratável, como forma prioritária e ordinária de quitação dos valores acordados, em atendimento ao artigo 117 do Ato das Disposições Constitucionais Transitórias e aos artigos 6º, inciso VI, e 11 da Portaria PGFN/MF nº 2.212/2025. </w:t>
      </w:r>
    </w:p>
    <w:p w14:paraId="5BB0123A" w14:textId="77777777" w:rsidR="00A7435D" w:rsidRPr="00A7435D" w:rsidRDefault="00A7435D" w:rsidP="00A7435D">
      <w:pPr>
        <w:spacing w:before="100" w:after="100"/>
        <w:ind w:left="1416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§ 1º</w:t>
      </w:r>
      <w:r w:rsidRPr="00A7435D">
        <w:rPr>
          <w:rFonts w:ascii="Times New Roman" w:hAnsi="Times New Roman" w:cs="Times New Roman"/>
        </w:rPr>
        <w:t xml:space="preserve"> A autorização de retenção direta no FPM pela Secretaria do Tesouro Nacional e seu respectivo repasse à União abrangerá o valor integral da parcela mensal vincenda e, na hipótese de inadimplência, o saldo devedor remanescente de parcelas vencidas acumuladas com os devidos encargos e acréscimos moratórios, a ser descontado nas quotas subsequentes do Fundo. </w:t>
      </w:r>
    </w:p>
    <w:p w14:paraId="0CB8124A" w14:textId="5A2BAEF6" w:rsidR="00A7435D" w:rsidRPr="00A7435D" w:rsidRDefault="00A7435D" w:rsidP="00A7435D">
      <w:pPr>
        <w:spacing w:before="100" w:after="100"/>
        <w:ind w:left="1416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§ 2º</w:t>
      </w:r>
      <w:r w:rsidRPr="00A7435D">
        <w:rPr>
          <w:rFonts w:ascii="Times New Roman" w:hAnsi="Times New Roman" w:cs="Times New Roman"/>
        </w:rPr>
        <w:t xml:space="preserve"> Na hipótese de inexistência de saldo suficiente na conta do FPM para a retenção integral da prestação devida, na impossibilidade técnica ou operacional de sua retenção, </w:t>
      </w:r>
      <w:r w:rsidRPr="00A7435D">
        <w:rPr>
          <w:rFonts w:ascii="Times New Roman" w:hAnsi="Times New Roman" w:cs="Times New Roman"/>
        </w:rPr>
        <w:lastRenderedPageBreak/>
        <w:t>ou enquanto a sistemática de débito automático do FPM não estiver efetivamente implementada no âmbito da União, o Município fica autorizado a emitir e recolher mensalmente o respectivo Documento de Arrecadação de Receitas Federais (DARF), até a data de vencimento.</w:t>
      </w:r>
      <w:r>
        <w:rPr>
          <w:rFonts w:ascii="Times New Roman" w:hAnsi="Times New Roman" w:cs="Times New Roman"/>
        </w:rPr>
        <w:t>”</w:t>
      </w:r>
      <w:r w:rsidRPr="00A7435D">
        <w:rPr>
          <w:rFonts w:ascii="Times New Roman" w:hAnsi="Times New Roman" w:cs="Times New Roman"/>
        </w:rPr>
        <w:t xml:space="preserve"> (NR) </w:t>
      </w:r>
    </w:p>
    <w:p w14:paraId="0CA264D9" w14:textId="77777777" w:rsidR="00A7435D" w:rsidRPr="00A7435D" w:rsidRDefault="00A7435D" w:rsidP="00A7435D">
      <w:p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Art. 4º</w:t>
      </w:r>
      <w:r w:rsidRPr="00A7435D">
        <w:rPr>
          <w:rFonts w:ascii="Times New Roman" w:hAnsi="Times New Roman" w:cs="Times New Roman"/>
        </w:rPr>
        <w:t xml:space="preserve"> Esta Lei entra em vigor na data de sua publicação.</w:t>
      </w:r>
    </w:p>
    <w:p w14:paraId="07B6C80E" w14:textId="5C081DCD" w:rsidR="001C0CC4" w:rsidRPr="001C0CC4" w:rsidRDefault="001C0CC4" w:rsidP="001C0CC4">
      <w:pPr>
        <w:spacing w:before="100" w:after="100"/>
        <w:jc w:val="both"/>
        <w:rPr>
          <w:rFonts w:ascii="Times New Roman" w:hAnsi="Times New Roman" w:cs="Times New Roman"/>
        </w:rPr>
      </w:pPr>
      <w:r w:rsidRPr="001C0CC4">
        <w:rPr>
          <w:rFonts w:ascii="Times New Roman" w:hAnsi="Times New Roman" w:cs="Times New Roman"/>
        </w:rPr>
        <w:t>Dionísio Cerqueira</w:t>
      </w:r>
      <w:r>
        <w:rPr>
          <w:rFonts w:ascii="Times New Roman" w:hAnsi="Times New Roman" w:cs="Times New Roman"/>
        </w:rPr>
        <w:t>/SC</w:t>
      </w:r>
      <w:r w:rsidRPr="001C0CC4">
        <w:rPr>
          <w:rFonts w:ascii="Times New Roman" w:hAnsi="Times New Roman" w:cs="Times New Roman"/>
        </w:rPr>
        <w:t xml:space="preserve">, </w:t>
      </w:r>
      <w:r w:rsidR="00A7435D">
        <w:rPr>
          <w:rFonts w:ascii="Times New Roman" w:hAnsi="Times New Roman" w:cs="Times New Roman"/>
        </w:rPr>
        <w:t>10</w:t>
      </w:r>
      <w:r w:rsidRPr="001C0CC4">
        <w:rPr>
          <w:rFonts w:ascii="Times New Roman" w:hAnsi="Times New Roman" w:cs="Times New Roman"/>
        </w:rPr>
        <w:t xml:space="preserve"> de </w:t>
      </w:r>
      <w:r w:rsidR="00A7435D">
        <w:rPr>
          <w:rFonts w:ascii="Times New Roman" w:hAnsi="Times New Roman" w:cs="Times New Roman"/>
        </w:rPr>
        <w:t>setembro</w:t>
      </w:r>
      <w:r w:rsidRPr="001C0CC4">
        <w:rPr>
          <w:rFonts w:ascii="Times New Roman" w:hAnsi="Times New Roman" w:cs="Times New Roman"/>
        </w:rPr>
        <w:t xml:space="preserve"> de 2026.</w:t>
      </w:r>
    </w:p>
    <w:p w14:paraId="734C0FCF" w14:textId="77777777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48076478" w14:textId="77777777" w:rsidR="00EB0FB9" w:rsidRPr="008613F1" w:rsidRDefault="00EB0FB9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8613F1">
        <w:rPr>
          <w:rFonts w:ascii="Times New Roman" w:hAnsi="Times New Roman" w:cs="Times New Roman"/>
          <w:b/>
          <w:bCs/>
        </w:rPr>
        <w:t>BIANCA MOREIRA MARAN BERTAMONI</w:t>
      </w:r>
      <w:r w:rsidRPr="008613F1">
        <w:rPr>
          <w:rFonts w:ascii="Times New Roman" w:hAnsi="Times New Roman" w:cs="Times New Roman"/>
        </w:rPr>
        <w:t xml:space="preserve"> </w:t>
      </w:r>
    </w:p>
    <w:p w14:paraId="5EA63B90" w14:textId="77777777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8613F1">
        <w:rPr>
          <w:rFonts w:ascii="Times New Roman" w:hAnsi="Times New Roman" w:cs="Times New Roman"/>
        </w:rPr>
        <w:t xml:space="preserve">Prefeita </w:t>
      </w:r>
      <w:r>
        <w:rPr>
          <w:rFonts w:ascii="Times New Roman" w:hAnsi="Times New Roman" w:cs="Times New Roman"/>
        </w:rPr>
        <w:t>Municipal</w:t>
      </w:r>
    </w:p>
    <w:p w14:paraId="5E80E976" w14:textId="77777777" w:rsidR="00AA3C9F" w:rsidRPr="008613F1" w:rsidRDefault="00AA3C9F" w:rsidP="00E60093">
      <w:pPr>
        <w:spacing w:before="100" w:after="100"/>
        <w:jc w:val="both"/>
        <w:rPr>
          <w:rFonts w:ascii="Times New Roman" w:hAnsi="Times New Roman" w:cs="Times New Roman"/>
        </w:rPr>
      </w:pPr>
    </w:p>
    <w:p w14:paraId="37FB18C4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7937D5FF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63568DB8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1198747D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0D63FC30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3E868A67" w14:textId="77777777" w:rsidR="00AA3C9F" w:rsidRDefault="00AA3C9F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2E2EED7E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63449EFA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727104EE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7B83D44B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03C0C465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13051C30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7DF3928C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2601B086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3F218C53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7F5E2242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36FFD3DE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4EDB33DD" w14:textId="77777777" w:rsidR="00261966" w:rsidRDefault="00261966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56CAA1EE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0BA79FC3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39C22EF4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5766556F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6F27E4F3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2521C121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224DB208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1C5D073F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68236F69" w14:textId="77777777" w:rsidR="00A7435D" w:rsidRDefault="00A7435D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</w:p>
    <w:p w14:paraId="672FE752" w14:textId="37EBB249" w:rsidR="00672B57" w:rsidRPr="00672B57" w:rsidRDefault="00672B57" w:rsidP="00E60093">
      <w:pPr>
        <w:spacing w:after="100"/>
        <w:jc w:val="both"/>
        <w:rPr>
          <w:rFonts w:ascii="Times New Roman" w:hAnsi="Times New Roman" w:cs="Times New Roman"/>
          <w:b/>
          <w:bCs/>
        </w:rPr>
      </w:pPr>
      <w:r w:rsidRPr="00672B57">
        <w:rPr>
          <w:rFonts w:ascii="Times New Roman" w:hAnsi="Times New Roman" w:cs="Times New Roman"/>
          <w:b/>
          <w:bCs/>
        </w:rPr>
        <w:lastRenderedPageBreak/>
        <w:t>JUSTIFICATIVA</w:t>
      </w:r>
    </w:p>
    <w:p w14:paraId="667D22FC" w14:textId="77777777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  <w:b/>
          <w:bCs/>
        </w:rPr>
      </w:pPr>
    </w:p>
    <w:p w14:paraId="5CCB0518" w14:textId="1B06948A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  <w:b/>
          <w:bCs/>
        </w:rPr>
        <w:t>Excelentíssimo Senhor Presidente da Câmara Municipal de Vereadores,</w:t>
      </w:r>
      <w:r w:rsidRPr="00672B57">
        <w:rPr>
          <w:rFonts w:ascii="Times New Roman" w:hAnsi="Times New Roman" w:cs="Times New Roman"/>
        </w:rPr>
        <w:t xml:space="preserve"> </w:t>
      </w:r>
    </w:p>
    <w:p w14:paraId="738F5157" w14:textId="77777777" w:rsidR="00EB0FB9" w:rsidRPr="00672B57" w:rsidRDefault="00EB0FB9" w:rsidP="00E60093">
      <w:pPr>
        <w:spacing w:before="100" w:after="100"/>
        <w:jc w:val="both"/>
        <w:rPr>
          <w:rFonts w:ascii="Times New Roman" w:hAnsi="Times New Roman" w:cs="Times New Roman"/>
        </w:rPr>
      </w:pPr>
      <w:r w:rsidRPr="00672B57">
        <w:rPr>
          <w:rFonts w:ascii="Times New Roman" w:hAnsi="Times New Roman" w:cs="Times New Roman"/>
          <w:b/>
          <w:bCs/>
        </w:rPr>
        <w:t>Excelentíssimos Senhores Vereadores,</w:t>
      </w:r>
      <w:r w:rsidRPr="00672B57">
        <w:rPr>
          <w:rFonts w:ascii="Times New Roman" w:hAnsi="Times New Roman" w:cs="Times New Roman"/>
        </w:rPr>
        <w:t xml:space="preserve"> </w:t>
      </w:r>
    </w:p>
    <w:p w14:paraId="3A9EC630" w14:textId="77777777" w:rsidR="00EB0FB9" w:rsidRDefault="00EB0FB9" w:rsidP="00E60093">
      <w:pPr>
        <w:spacing w:before="100" w:after="100"/>
        <w:jc w:val="both"/>
        <w:rPr>
          <w:rFonts w:ascii="Times New Roman" w:hAnsi="Times New Roman" w:cs="Times New Roman"/>
        </w:rPr>
      </w:pPr>
    </w:p>
    <w:p w14:paraId="3236D72C" w14:textId="77777777" w:rsidR="00A7435D" w:rsidRPr="00A7435D" w:rsidRDefault="00A7435D" w:rsidP="00A7435D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</w:rPr>
        <w:t xml:space="preserve">Submeto à elevada deliberação dessa Casa o anexo Projeto de Lei que promove pontuais adequações na recém-sancionada </w:t>
      </w:r>
      <w:r w:rsidRPr="00A7435D">
        <w:rPr>
          <w:rFonts w:ascii="Times New Roman" w:hAnsi="Times New Roman" w:cs="Times New Roman"/>
          <w:b/>
          <w:bCs/>
        </w:rPr>
        <w:t>Lei Municipal nº 5.116, de 05 de agosto de 2026</w:t>
      </w:r>
      <w:r w:rsidRPr="00A7435D">
        <w:rPr>
          <w:rFonts w:ascii="Times New Roman" w:hAnsi="Times New Roman" w:cs="Times New Roman"/>
        </w:rPr>
        <w:t xml:space="preserve">. </w:t>
      </w:r>
    </w:p>
    <w:p w14:paraId="788D453E" w14:textId="77777777" w:rsidR="00A7435D" w:rsidRDefault="00A7435D" w:rsidP="00A7435D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</w:rPr>
        <w:t xml:space="preserve">O Município formalizou seu pedido de adesão ao parcelamento previdenciário perante a Procuradoria-Geral da Fazenda Nacional (Requerimento nº 20260367935). </w:t>
      </w:r>
    </w:p>
    <w:p w14:paraId="0C95567E" w14:textId="77777777" w:rsidR="00A7435D" w:rsidRDefault="00A7435D" w:rsidP="00A7435D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</w:rPr>
        <w:t xml:space="preserve">Contudo, por meio de Despacho emitido pelo Núcleo de Parcelamento e Negociação da PRFN da 4ª Região, a PGFN notificou a municipalidade para complementar e adequar a autorização legislativa às regras estritas da </w:t>
      </w:r>
      <w:r w:rsidRPr="00A7435D">
        <w:rPr>
          <w:rFonts w:ascii="Times New Roman" w:hAnsi="Times New Roman" w:cs="Times New Roman"/>
          <w:b/>
          <w:bCs/>
        </w:rPr>
        <w:t>Portaria PGFN/MF nº 2.212/2025</w:t>
      </w:r>
      <w:r w:rsidRPr="00A7435D">
        <w:rPr>
          <w:rFonts w:ascii="Times New Roman" w:hAnsi="Times New Roman" w:cs="Times New Roman"/>
        </w:rPr>
        <w:t xml:space="preserve">: </w:t>
      </w:r>
    </w:p>
    <w:p w14:paraId="6827CCE8" w14:textId="59ECBDB7" w:rsidR="00A7435D" w:rsidRPr="00A7435D" w:rsidRDefault="00A7435D" w:rsidP="00A7435D">
      <w:pPr>
        <w:pStyle w:val="PargrafodaLista"/>
        <w:numPr>
          <w:ilvl w:val="0"/>
          <w:numId w:val="11"/>
        </w:num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Fixação definitiva da forma de cálculo (300 parcelas):</w:t>
      </w:r>
      <w:r w:rsidRPr="00A7435D">
        <w:rPr>
          <w:rFonts w:ascii="Times New Roman" w:hAnsi="Times New Roman" w:cs="Times New Roman"/>
        </w:rPr>
        <w:t xml:space="preserve"> A PGFN exige a escolha formal entre dividir o saldo em 300 vezes ou pagar 1% da RCL mensalmente. O cálculo contábil demonstra que a divisão da dívida consolidada em 300 meses resulta em prestação média inicial de </w:t>
      </w:r>
      <w:r w:rsidRPr="00A7435D">
        <w:rPr>
          <w:rFonts w:ascii="Times New Roman" w:hAnsi="Times New Roman" w:cs="Times New Roman"/>
          <w:b/>
          <w:bCs/>
        </w:rPr>
        <w:t>R$ 28.065,20</w:t>
      </w:r>
      <w:r w:rsidRPr="00A7435D">
        <w:rPr>
          <w:rFonts w:ascii="Times New Roman" w:hAnsi="Times New Roman" w:cs="Times New Roman"/>
        </w:rPr>
        <w:t xml:space="preserve">, enquanto a vinculação de 1% da RCL geraria um encargo excessivo de </w:t>
      </w:r>
      <w:r w:rsidRPr="00A7435D">
        <w:rPr>
          <w:rFonts w:ascii="Times New Roman" w:hAnsi="Times New Roman" w:cs="Times New Roman"/>
          <w:b/>
          <w:bCs/>
        </w:rPr>
        <w:t>R$ 81.517,68 ao mês</w:t>
      </w:r>
      <w:r w:rsidRPr="00A7435D">
        <w:rPr>
          <w:rFonts w:ascii="Times New Roman" w:hAnsi="Times New Roman" w:cs="Times New Roman"/>
        </w:rPr>
        <w:t>. Opta-se expressamente pela alternativa mais econômica ao erário.</w:t>
      </w:r>
    </w:p>
    <w:p w14:paraId="0792663C" w14:textId="77777777" w:rsidR="00A7435D" w:rsidRDefault="00A7435D" w:rsidP="00A7435D">
      <w:pPr>
        <w:pStyle w:val="PargrafodaLista"/>
        <w:spacing w:before="100" w:after="100"/>
        <w:ind w:left="1494"/>
        <w:jc w:val="both"/>
        <w:rPr>
          <w:rFonts w:ascii="Times New Roman" w:hAnsi="Times New Roman" w:cs="Times New Roman"/>
        </w:rPr>
      </w:pPr>
    </w:p>
    <w:p w14:paraId="3A82460C" w14:textId="77777777" w:rsidR="00A7435D" w:rsidRDefault="00A7435D" w:rsidP="00A7435D">
      <w:pPr>
        <w:pStyle w:val="PargrafodaLista"/>
        <w:numPr>
          <w:ilvl w:val="0"/>
          <w:numId w:val="11"/>
        </w:num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Adequação dos juros contratuais:</w:t>
      </w:r>
      <w:r w:rsidRPr="00A7435D">
        <w:rPr>
          <w:rFonts w:ascii="Times New Roman" w:hAnsi="Times New Roman" w:cs="Times New Roman"/>
        </w:rPr>
        <w:t xml:space="preserve"> Substitui-se a menção genérica a </w:t>
      </w:r>
      <w:r>
        <w:rPr>
          <w:rFonts w:ascii="Times New Roman" w:hAnsi="Times New Roman" w:cs="Times New Roman"/>
        </w:rPr>
        <w:t>“</w:t>
      </w:r>
      <w:r w:rsidRPr="00A7435D">
        <w:rPr>
          <w:rFonts w:ascii="Times New Roman" w:hAnsi="Times New Roman" w:cs="Times New Roman"/>
        </w:rPr>
        <w:t>encargos legais</w:t>
      </w:r>
      <w:r>
        <w:rPr>
          <w:rFonts w:ascii="Times New Roman" w:hAnsi="Times New Roman" w:cs="Times New Roman"/>
        </w:rPr>
        <w:t>”</w:t>
      </w:r>
      <w:r w:rsidRPr="00A7435D">
        <w:rPr>
          <w:rFonts w:ascii="Times New Roman" w:hAnsi="Times New Roman" w:cs="Times New Roman"/>
        </w:rPr>
        <w:t xml:space="preserve"> pela previsão expressa de </w:t>
      </w:r>
      <w:r w:rsidRPr="00A7435D">
        <w:rPr>
          <w:rFonts w:ascii="Times New Roman" w:hAnsi="Times New Roman" w:cs="Times New Roman"/>
          <w:b/>
          <w:bCs/>
        </w:rPr>
        <w:t>juros reais de 4% ao ano + IPCA</w:t>
      </w:r>
      <w:r w:rsidRPr="00A7435D">
        <w:rPr>
          <w:rFonts w:ascii="Times New Roman" w:hAnsi="Times New Roman" w:cs="Times New Roman"/>
        </w:rPr>
        <w:t xml:space="preserve">, modalidade escolhida pelo Município no formulário federal. </w:t>
      </w:r>
    </w:p>
    <w:p w14:paraId="32C61373" w14:textId="77777777" w:rsidR="00A7435D" w:rsidRPr="00A7435D" w:rsidRDefault="00A7435D" w:rsidP="00A7435D">
      <w:pPr>
        <w:pStyle w:val="PargrafodaLista"/>
        <w:rPr>
          <w:rFonts w:ascii="Times New Roman" w:hAnsi="Times New Roman" w:cs="Times New Roman"/>
          <w:b/>
          <w:bCs/>
        </w:rPr>
      </w:pPr>
    </w:p>
    <w:p w14:paraId="52CFA64B" w14:textId="5C977C24" w:rsidR="00A7435D" w:rsidRPr="00A7435D" w:rsidRDefault="00A7435D" w:rsidP="00A7435D">
      <w:pPr>
        <w:pStyle w:val="PargrafodaLista"/>
        <w:numPr>
          <w:ilvl w:val="0"/>
          <w:numId w:val="11"/>
        </w:numPr>
        <w:spacing w:before="100" w:after="100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  <w:b/>
          <w:bCs/>
        </w:rPr>
        <w:t>Regra de retenção do FPM:</w:t>
      </w:r>
      <w:r w:rsidRPr="00A7435D">
        <w:rPr>
          <w:rFonts w:ascii="Times New Roman" w:hAnsi="Times New Roman" w:cs="Times New Roman"/>
        </w:rPr>
        <w:t xml:space="preserve"> Atende-se à exigência da Fazenda Nacional de estipular a retenção do FPM como meio ordinário prioritário de pagamento, autorizando que eventuais saldos não retidos por insuficiência de saldo sejam debitados nos repasses seguintes ou adimplidos via DARF no </w:t>
      </w:r>
      <w:proofErr w:type="gramStart"/>
      <w:r w:rsidRPr="00A7435D">
        <w:rPr>
          <w:rFonts w:ascii="Times New Roman" w:hAnsi="Times New Roman" w:cs="Times New Roman"/>
        </w:rPr>
        <w:t>portal Regularize</w:t>
      </w:r>
      <w:proofErr w:type="gramEnd"/>
      <w:r w:rsidRPr="00A7435D">
        <w:rPr>
          <w:rFonts w:ascii="Times New Roman" w:hAnsi="Times New Roman" w:cs="Times New Roman"/>
        </w:rPr>
        <w:t xml:space="preserve">. </w:t>
      </w:r>
    </w:p>
    <w:p w14:paraId="192EBE5C" w14:textId="08AA7576" w:rsidR="00261966" w:rsidRPr="00261966" w:rsidRDefault="00A7435D" w:rsidP="00261966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A7435D">
        <w:rPr>
          <w:rFonts w:ascii="Times New Roman" w:hAnsi="Times New Roman" w:cs="Times New Roman"/>
        </w:rPr>
        <w:t xml:space="preserve">Considerando o prazo improrrogável concedido pela PGFN para o envio da lei retificada, sob pena de cancelamento do acordo e perda do desconto de quase R$ 3,0 milhões assegurado pela Emenda Constitucional nº 136, solicito a apreciação do presente projeto em </w:t>
      </w:r>
      <w:r w:rsidRPr="00A7435D">
        <w:rPr>
          <w:rFonts w:ascii="Times New Roman" w:hAnsi="Times New Roman" w:cs="Times New Roman"/>
          <w:b/>
          <w:bCs/>
        </w:rPr>
        <w:t>Regime de Urgência Especial</w:t>
      </w:r>
      <w:r w:rsidR="00261966" w:rsidRPr="00261966">
        <w:rPr>
          <w:rFonts w:ascii="Times New Roman" w:hAnsi="Times New Roman" w:cs="Times New Roman"/>
        </w:rPr>
        <w:t>.</w:t>
      </w:r>
    </w:p>
    <w:p w14:paraId="314989CB" w14:textId="235D61EF" w:rsidR="00261966" w:rsidRPr="00261966" w:rsidRDefault="00261966" w:rsidP="00261966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261966">
        <w:rPr>
          <w:rFonts w:ascii="Times New Roman" w:hAnsi="Times New Roman" w:cs="Times New Roman"/>
        </w:rPr>
        <w:t xml:space="preserve">Dionísio Cerqueira/SC, </w:t>
      </w:r>
      <w:r w:rsidR="00A7435D">
        <w:rPr>
          <w:rFonts w:ascii="Times New Roman" w:hAnsi="Times New Roman" w:cs="Times New Roman"/>
        </w:rPr>
        <w:t>10</w:t>
      </w:r>
      <w:r w:rsidRPr="00261966">
        <w:rPr>
          <w:rFonts w:ascii="Times New Roman" w:hAnsi="Times New Roman" w:cs="Times New Roman"/>
        </w:rPr>
        <w:t xml:space="preserve"> de </w:t>
      </w:r>
      <w:r w:rsidR="00A7435D">
        <w:rPr>
          <w:rFonts w:ascii="Times New Roman" w:hAnsi="Times New Roman" w:cs="Times New Roman"/>
        </w:rPr>
        <w:t>setembro</w:t>
      </w:r>
      <w:r w:rsidRPr="00261966">
        <w:rPr>
          <w:rFonts w:ascii="Times New Roman" w:hAnsi="Times New Roman" w:cs="Times New Roman"/>
        </w:rPr>
        <w:t xml:space="preserve"> de 2026.</w:t>
      </w:r>
    </w:p>
    <w:p w14:paraId="115A0F5E" w14:textId="77777777" w:rsidR="008613F1" w:rsidRDefault="008613F1" w:rsidP="00E60093">
      <w:pPr>
        <w:spacing w:before="100" w:after="100"/>
        <w:ind w:firstLine="1134"/>
        <w:jc w:val="both"/>
        <w:rPr>
          <w:rFonts w:ascii="Times New Roman" w:hAnsi="Times New Roman" w:cs="Times New Roman"/>
          <w:b/>
          <w:bCs/>
        </w:rPr>
      </w:pPr>
    </w:p>
    <w:p w14:paraId="0C88A182" w14:textId="70A8A8A1" w:rsidR="008613F1" w:rsidRPr="008613F1" w:rsidRDefault="008613F1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8613F1">
        <w:rPr>
          <w:rFonts w:ascii="Times New Roman" w:hAnsi="Times New Roman" w:cs="Times New Roman"/>
          <w:b/>
          <w:bCs/>
        </w:rPr>
        <w:t>BIANCA MOREIRA MARAN BERTAMONI</w:t>
      </w:r>
      <w:r w:rsidRPr="008613F1">
        <w:rPr>
          <w:rFonts w:ascii="Times New Roman" w:hAnsi="Times New Roman" w:cs="Times New Roman"/>
        </w:rPr>
        <w:t xml:space="preserve"> </w:t>
      </w:r>
    </w:p>
    <w:p w14:paraId="32D43F0A" w14:textId="2E901B4B" w:rsidR="008613F1" w:rsidRPr="008613F1" w:rsidRDefault="008613F1" w:rsidP="00E60093">
      <w:pPr>
        <w:spacing w:before="100" w:after="100"/>
        <w:ind w:firstLine="1134"/>
        <w:jc w:val="both"/>
        <w:rPr>
          <w:rFonts w:ascii="Times New Roman" w:hAnsi="Times New Roman" w:cs="Times New Roman"/>
        </w:rPr>
      </w:pPr>
      <w:r w:rsidRPr="008613F1">
        <w:rPr>
          <w:rFonts w:ascii="Times New Roman" w:hAnsi="Times New Roman" w:cs="Times New Roman"/>
        </w:rPr>
        <w:t xml:space="preserve">Prefeita </w:t>
      </w:r>
      <w:r w:rsidR="008C663D">
        <w:rPr>
          <w:rFonts w:ascii="Times New Roman" w:hAnsi="Times New Roman" w:cs="Times New Roman"/>
        </w:rPr>
        <w:t>Municipal</w:t>
      </w:r>
    </w:p>
    <w:sectPr w:rsidR="008613F1" w:rsidRPr="008613F1" w:rsidSect="00A33089">
      <w:headerReference w:type="default" r:id="rId8"/>
      <w:footerReference w:type="default" r:id="rId9"/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00282" w14:textId="77777777" w:rsidR="00CC612C" w:rsidRDefault="00CC612C" w:rsidP="00843E03">
      <w:pPr>
        <w:spacing w:after="0" w:line="240" w:lineRule="auto"/>
      </w:pPr>
      <w:r>
        <w:separator/>
      </w:r>
    </w:p>
  </w:endnote>
  <w:endnote w:type="continuationSeparator" w:id="0">
    <w:p w14:paraId="4E9547FF" w14:textId="77777777" w:rsidR="00CC612C" w:rsidRDefault="00CC612C" w:rsidP="0084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D0C4" w14:textId="70A16CFC" w:rsidR="00843E03" w:rsidRDefault="00285B6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10FA195" wp14:editId="3F3E55A1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5394960" cy="609600"/>
          <wp:effectExtent l="0" t="0" r="0" b="0"/>
          <wp:wrapNone/>
          <wp:docPr id="50130325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/>
                </pic:blipFill>
                <pic:spPr bwMode="auto">
                  <a:xfrm>
                    <a:off x="0" y="0"/>
                    <a:ext cx="53949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B9875B7" w14:textId="497A371F" w:rsidR="00843E03" w:rsidRDefault="00843E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F393" w14:textId="77777777" w:rsidR="00CC612C" w:rsidRDefault="00CC612C" w:rsidP="00843E03">
      <w:pPr>
        <w:spacing w:after="0" w:line="240" w:lineRule="auto"/>
      </w:pPr>
      <w:r>
        <w:separator/>
      </w:r>
    </w:p>
  </w:footnote>
  <w:footnote w:type="continuationSeparator" w:id="0">
    <w:p w14:paraId="15CAAE7D" w14:textId="77777777" w:rsidR="00CC612C" w:rsidRDefault="00CC612C" w:rsidP="0084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62CC" w14:textId="31BBAB33" w:rsidR="00C317C6" w:rsidRDefault="00E43D07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4DADAE7" wp14:editId="6271AE9A">
          <wp:simplePos x="0" y="0"/>
          <wp:positionH relativeFrom="margin">
            <wp:align>center</wp:align>
          </wp:positionH>
          <wp:positionV relativeFrom="paragraph">
            <wp:posOffset>-307340</wp:posOffset>
          </wp:positionV>
          <wp:extent cx="5959135" cy="1137463"/>
          <wp:effectExtent l="0" t="0" r="0" b="5715"/>
          <wp:wrapNone/>
          <wp:docPr id="683967752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771"/>
                  <a:stretch/>
                </pic:blipFill>
                <pic:spPr bwMode="auto">
                  <a:xfrm>
                    <a:off x="0" y="0"/>
                    <a:ext cx="5959135" cy="11374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394AF" w14:textId="6046D499" w:rsidR="00843E03" w:rsidRDefault="00843E03">
    <w:pPr>
      <w:pStyle w:val="Cabealho"/>
    </w:pPr>
  </w:p>
  <w:p w14:paraId="11DD5DA1" w14:textId="7DCD7691" w:rsidR="00843E03" w:rsidRDefault="00B75F00" w:rsidP="00B75F00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509"/>
    <w:multiLevelType w:val="hybridMultilevel"/>
    <w:tmpl w:val="FEB0649E"/>
    <w:lvl w:ilvl="0" w:tplc="7EC25464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C427B4F"/>
    <w:multiLevelType w:val="multilevel"/>
    <w:tmpl w:val="A990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767B2"/>
    <w:multiLevelType w:val="multilevel"/>
    <w:tmpl w:val="ED6C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01AC3"/>
    <w:multiLevelType w:val="multilevel"/>
    <w:tmpl w:val="C59E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35D3F"/>
    <w:multiLevelType w:val="multilevel"/>
    <w:tmpl w:val="2532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875F2F"/>
    <w:multiLevelType w:val="hybridMultilevel"/>
    <w:tmpl w:val="C26084F6"/>
    <w:lvl w:ilvl="0" w:tplc="72B4071C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B624558"/>
    <w:multiLevelType w:val="hybridMultilevel"/>
    <w:tmpl w:val="8BEA0966"/>
    <w:lvl w:ilvl="0" w:tplc="EB3046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C394B55"/>
    <w:multiLevelType w:val="multilevel"/>
    <w:tmpl w:val="C59A34B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4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4" w:hanging="2520"/>
      </w:pPr>
      <w:rPr>
        <w:rFonts w:hint="default"/>
      </w:rPr>
    </w:lvl>
  </w:abstractNum>
  <w:abstractNum w:abstractNumId="8" w15:restartNumberingAfterBreak="0">
    <w:nsid w:val="5F6D247B"/>
    <w:multiLevelType w:val="multilevel"/>
    <w:tmpl w:val="5CE4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A65886"/>
    <w:multiLevelType w:val="multilevel"/>
    <w:tmpl w:val="B5D2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43182"/>
    <w:multiLevelType w:val="multilevel"/>
    <w:tmpl w:val="168E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97953">
    <w:abstractNumId w:val="7"/>
  </w:num>
  <w:num w:numId="2" w16cid:durableId="1241720173">
    <w:abstractNumId w:val="5"/>
  </w:num>
  <w:num w:numId="3" w16cid:durableId="1954481572">
    <w:abstractNumId w:val="9"/>
  </w:num>
  <w:num w:numId="4" w16cid:durableId="2110350746">
    <w:abstractNumId w:val="3"/>
  </w:num>
  <w:num w:numId="5" w16cid:durableId="661397139">
    <w:abstractNumId w:val="10"/>
  </w:num>
  <w:num w:numId="6" w16cid:durableId="1787849671">
    <w:abstractNumId w:val="2"/>
  </w:num>
  <w:num w:numId="7" w16cid:durableId="100221233">
    <w:abstractNumId w:val="4"/>
  </w:num>
  <w:num w:numId="8" w16cid:durableId="1085539911">
    <w:abstractNumId w:val="0"/>
  </w:num>
  <w:num w:numId="9" w16cid:durableId="865365215">
    <w:abstractNumId w:val="1"/>
  </w:num>
  <w:num w:numId="10" w16cid:durableId="1301611088">
    <w:abstractNumId w:val="8"/>
  </w:num>
  <w:num w:numId="11" w16cid:durableId="3002307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008B2"/>
    <w:rsid w:val="00000D02"/>
    <w:rsid w:val="00001667"/>
    <w:rsid w:val="00005791"/>
    <w:rsid w:val="00007FD8"/>
    <w:rsid w:val="00013A9D"/>
    <w:rsid w:val="0002075E"/>
    <w:rsid w:val="00023180"/>
    <w:rsid w:val="00025529"/>
    <w:rsid w:val="0004167E"/>
    <w:rsid w:val="00042949"/>
    <w:rsid w:val="00043038"/>
    <w:rsid w:val="000526EE"/>
    <w:rsid w:val="00055869"/>
    <w:rsid w:val="00061097"/>
    <w:rsid w:val="000612B9"/>
    <w:rsid w:val="0006271D"/>
    <w:rsid w:val="00080FEE"/>
    <w:rsid w:val="00086519"/>
    <w:rsid w:val="000946EF"/>
    <w:rsid w:val="00095AC9"/>
    <w:rsid w:val="0009707B"/>
    <w:rsid w:val="000A2EC2"/>
    <w:rsid w:val="000A30E5"/>
    <w:rsid w:val="000A49F4"/>
    <w:rsid w:val="000A6D7D"/>
    <w:rsid w:val="000A7695"/>
    <w:rsid w:val="000B0D02"/>
    <w:rsid w:val="000C01B8"/>
    <w:rsid w:val="000C022E"/>
    <w:rsid w:val="000C5021"/>
    <w:rsid w:val="000C57E6"/>
    <w:rsid w:val="000D6C6E"/>
    <w:rsid w:val="000E4353"/>
    <w:rsid w:val="000F01E7"/>
    <w:rsid w:val="000F762D"/>
    <w:rsid w:val="00100094"/>
    <w:rsid w:val="001012E5"/>
    <w:rsid w:val="00110FC9"/>
    <w:rsid w:val="00116F5D"/>
    <w:rsid w:val="00117CB7"/>
    <w:rsid w:val="00122A8C"/>
    <w:rsid w:val="00126BB3"/>
    <w:rsid w:val="001332A9"/>
    <w:rsid w:val="0014028D"/>
    <w:rsid w:val="00143C26"/>
    <w:rsid w:val="00144820"/>
    <w:rsid w:val="001506A2"/>
    <w:rsid w:val="00155640"/>
    <w:rsid w:val="00157A98"/>
    <w:rsid w:val="00163F01"/>
    <w:rsid w:val="001702D1"/>
    <w:rsid w:val="001739E7"/>
    <w:rsid w:val="0017488D"/>
    <w:rsid w:val="001777C3"/>
    <w:rsid w:val="001842ED"/>
    <w:rsid w:val="00186C9D"/>
    <w:rsid w:val="00193A8C"/>
    <w:rsid w:val="00195ACA"/>
    <w:rsid w:val="001A01E2"/>
    <w:rsid w:val="001A0FF4"/>
    <w:rsid w:val="001A17A5"/>
    <w:rsid w:val="001A2E6C"/>
    <w:rsid w:val="001B388E"/>
    <w:rsid w:val="001B3B85"/>
    <w:rsid w:val="001B5F75"/>
    <w:rsid w:val="001B70EE"/>
    <w:rsid w:val="001C0CC4"/>
    <w:rsid w:val="001C5E08"/>
    <w:rsid w:val="001C6FCA"/>
    <w:rsid w:val="001D0FD8"/>
    <w:rsid w:val="001D3354"/>
    <w:rsid w:val="001D4C3E"/>
    <w:rsid w:val="001D615C"/>
    <w:rsid w:val="001E372D"/>
    <w:rsid w:val="001E45EB"/>
    <w:rsid w:val="001E4AE4"/>
    <w:rsid w:val="001F20F2"/>
    <w:rsid w:val="001F418F"/>
    <w:rsid w:val="002001E6"/>
    <w:rsid w:val="002014A6"/>
    <w:rsid w:val="002025ED"/>
    <w:rsid w:val="002068A2"/>
    <w:rsid w:val="0021340B"/>
    <w:rsid w:val="0021486A"/>
    <w:rsid w:val="002175EB"/>
    <w:rsid w:val="0022221E"/>
    <w:rsid w:val="00223B72"/>
    <w:rsid w:val="00223D95"/>
    <w:rsid w:val="00224DA3"/>
    <w:rsid w:val="002316F9"/>
    <w:rsid w:val="00242311"/>
    <w:rsid w:val="002476AF"/>
    <w:rsid w:val="002542BF"/>
    <w:rsid w:val="00260217"/>
    <w:rsid w:val="00261966"/>
    <w:rsid w:val="0027607A"/>
    <w:rsid w:val="00285B6C"/>
    <w:rsid w:val="00290969"/>
    <w:rsid w:val="00294519"/>
    <w:rsid w:val="0029479F"/>
    <w:rsid w:val="002B2CDA"/>
    <w:rsid w:val="002C467B"/>
    <w:rsid w:val="002E105B"/>
    <w:rsid w:val="002E22F2"/>
    <w:rsid w:val="002E3762"/>
    <w:rsid w:val="002F409D"/>
    <w:rsid w:val="00305585"/>
    <w:rsid w:val="00306D9C"/>
    <w:rsid w:val="0031196A"/>
    <w:rsid w:val="003209FA"/>
    <w:rsid w:val="00321603"/>
    <w:rsid w:val="003267FF"/>
    <w:rsid w:val="003326D8"/>
    <w:rsid w:val="00333CEE"/>
    <w:rsid w:val="00337E4E"/>
    <w:rsid w:val="00340C5A"/>
    <w:rsid w:val="00340E2F"/>
    <w:rsid w:val="0034372F"/>
    <w:rsid w:val="00343FA1"/>
    <w:rsid w:val="0034461B"/>
    <w:rsid w:val="0035742B"/>
    <w:rsid w:val="003617B5"/>
    <w:rsid w:val="003718A2"/>
    <w:rsid w:val="00371B24"/>
    <w:rsid w:val="00372132"/>
    <w:rsid w:val="00377328"/>
    <w:rsid w:val="0037793D"/>
    <w:rsid w:val="00380252"/>
    <w:rsid w:val="00380816"/>
    <w:rsid w:val="0038152C"/>
    <w:rsid w:val="0038252A"/>
    <w:rsid w:val="003863D2"/>
    <w:rsid w:val="0038697E"/>
    <w:rsid w:val="0038708E"/>
    <w:rsid w:val="003915C7"/>
    <w:rsid w:val="003940F4"/>
    <w:rsid w:val="00396B70"/>
    <w:rsid w:val="003A728C"/>
    <w:rsid w:val="003B77FA"/>
    <w:rsid w:val="003D3FD2"/>
    <w:rsid w:val="003D7ED0"/>
    <w:rsid w:val="003E3FDE"/>
    <w:rsid w:val="003E5C2D"/>
    <w:rsid w:val="003F26E8"/>
    <w:rsid w:val="003F2744"/>
    <w:rsid w:val="003F5CFC"/>
    <w:rsid w:val="004004B9"/>
    <w:rsid w:val="00400675"/>
    <w:rsid w:val="0040467E"/>
    <w:rsid w:val="00404ACD"/>
    <w:rsid w:val="004053E3"/>
    <w:rsid w:val="00405FAB"/>
    <w:rsid w:val="004066BB"/>
    <w:rsid w:val="004077F5"/>
    <w:rsid w:val="00411E9A"/>
    <w:rsid w:val="00412F5F"/>
    <w:rsid w:val="00414599"/>
    <w:rsid w:val="004150C7"/>
    <w:rsid w:val="00416E28"/>
    <w:rsid w:val="004173AB"/>
    <w:rsid w:val="00417D5E"/>
    <w:rsid w:val="00417ECE"/>
    <w:rsid w:val="00424EC5"/>
    <w:rsid w:val="0043187C"/>
    <w:rsid w:val="004333A5"/>
    <w:rsid w:val="00437D94"/>
    <w:rsid w:val="0044121B"/>
    <w:rsid w:val="0044474A"/>
    <w:rsid w:val="0045725D"/>
    <w:rsid w:val="00457664"/>
    <w:rsid w:val="00460454"/>
    <w:rsid w:val="00465103"/>
    <w:rsid w:val="00466E30"/>
    <w:rsid w:val="004700AB"/>
    <w:rsid w:val="004738A3"/>
    <w:rsid w:val="00481E1C"/>
    <w:rsid w:val="0049237D"/>
    <w:rsid w:val="00497B98"/>
    <w:rsid w:val="004A4094"/>
    <w:rsid w:val="004A4B61"/>
    <w:rsid w:val="004B3069"/>
    <w:rsid w:val="004C306C"/>
    <w:rsid w:val="004C359F"/>
    <w:rsid w:val="004D29E6"/>
    <w:rsid w:val="004D52C9"/>
    <w:rsid w:val="004E078A"/>
    <w:rsid w:val="004E3EE4"/>
    <w:rsid w:val="004E41C0"/>
    <w:rsid w:val="004E6335"/>
    <w:rsid w:val="004E74F2"/>
    <w:rsid w:val="004F2A74"/>
    <w:rsid w:val="004F643B"/>
    <w:rsid w:val="004F6E24"/>
    <w:rsid w:val="00500FDF"/>
    <w:rsid w:val="005042AB"/>
    <w:rsid w:val="0051295D"/>
    <w:rsid w:val="00525DF1"/>
    <w:rsid w:val="0053328B"/>
    <w:rsid w:val="00536BE8"/>
    <w:rsid w:val="005475A7"/>
    <w:rsid w:val="00557BB3"/>
    <w:rsid w:val="005613A6"/>
    <w:rsid w:val="0056201E"/>
    <w:rsid w:val="00573842"/>
    <w:rsid w:val="00574B83"/>
    <w:rsid w:val="0057618A"/>
    <w:rsid w:val="0058097F"/>
    <w:rsid w:val="00580A9D"/>
    <w:rsid w:val="00585A6B"/>
    <w:rsid w:val="00592C63"/>
    <w:rsid w:val="00593A25"/>
    <w:rsid w:val="005960C5"/>
    <w:rsid w:val="005970BD"/>
    <w:rsid w:val="005A74FA"/>
    <w:rsid w:val="005B43B1"/>
    <w:rsid w:val="005B56D5"/>
    <w:rsid w:val="005C54E7"/>
    <w:rsid w:val="005D522C"/>
    <w:rsid w:val="005D6258"/>
    <w:rsid w:val="005D6CC9"/>
    <w:rsid w:val="005E52C2"/>
    <w:rsid w:val="005E5393"/>
    <w:rsid w:val="005F405F"/>
    <w:rsid w:val="005F4AFE"/>
    <w:rsid w:val="00600C73"/>
    <w:rsid w:val="0060304B"/>
    <w:rsid w:val="006058DD"/>
    <w:rsid w:val="006149BD"/>
    <w:rsid w:val="006173B6"/>
    <w:rsid w:val="00617C55"/>
    <w:rsid w:val="00620929"/>
    <w:rsid w:val="00626661"/>
    <w:rsid w:val="00634626"/>
    <w:rsid w:val="00635681"/>
    <w:rsid w:val="00636CBA"/>
    <w:rsid w:val="00642263"/>
    <w:rsid w:val="00642821"/>
    <w:rsid w:val="006429FE"/>
    <w:rsid w:val="00644533"/>
    <w:rsid w:val="00672B57"/>
    <w:rsid w:val="00696374"/>
    <w:rsid w:val="006A2B1F"/>
    <w:rsid w:val="006B4AD8"/>
    <w:rsid w:val="006B6FD9"/>
    <w:rsid w:val="006C2308"/>
    <w:rsid w:val="006C6F0D"/>
    <w:rsid w:val="006D16DD"/>
    <w:rsid w:val="006E179B"/>
    <w:rsid w:val="006E2CDB"/>
    <w:rsid w:val="006E7095"/>
    <w:rsid w:val="006F002D"/>
    <w:rsid w:val="006F0FEA"/>
    <w:rsid w:val="006F4FAE"/>
    <w:rsid w:val="006F5AF6"/>
    <w:rsid w:val="006F7B1E"/>
    <w:rsid w:val="00702AEF"/>
    <w:rsid w:val="00704072"/>
    <w:rsid w:val="00710223"/>
    <w:rsid w:val="00711F03"/>
    <w:rsid w:val="00722570"/>
    <w:rsid w:val="007227A8"/>
    <w:rsid w:val="00726291"/>
    <w:rsid w:val="007355CA"/>
    <w:rsid w:val="007438A5"/>
    <w:rsid w:val="007460D1"/>
    <w:rsid w:val="0076484E"/>
    <w:rsid w:val="007650BB"/>
    <w:rsid w:val="007727C0"/>
    <w:rsid w:val="00781EA7"/>
    <w:rsid w:val="007953FD"/>
    <w:rsid w:val="0079588B"/>
    <w:rsid w:val="007959EF"/>
    <w:rsid w:val="007976FE"/>
    <w:rsid w:val="00797EDB"/>
    <w:rsid w:val="007A3A2E"/>
    <w:rsid w:val="007A6BED"/>
    <w:rsid w:val="007B32F8"/>
    <w:rsid w:val="007B3FDD"/>
    <w:rsid w:val="007B6C94"/>
    <w:rsid w:val="007C5C20"/>
    <w:rsid w:val="007C703E"/>
    <w:rsid w:val="007C762D"/>
    <w:rsid w:val="007E5316"/>
    <w:rsid w:val="007E79EA"/>
    <w:rsid w:val="007F29F4"/>
    <w:rsid w:val="007F38C7"/>
    <w:rsid w:val="007F4976"/>
    <w:rsid w:val="00800396"/>
    <w:rsid w:val="00806211"/>
    <w:rsid w:val="00823B47"/>
    <w:rsid w:val="008277B1"/>
    <w:rsid w:val="008326FD"/>
    <w:rsid w:val="00835A00"/>
    <w:rsid w:val="0084053F"/>
    <w:rsid w:val="00842A50"/>
    <w:rsid w:val="00843E03"/>
    <w:rsid w:val="00843F57"/>
    <w:rsid w:val="00850B76"/>
    <w:rsid w:val="0085232D"/>
    <w:rsid w:val="008613F1"/>
    <w:rsid w:val="00862399"/>
    <w:rsid w:val="008677B5"/>
    <w:rsid w:val="00887917"/>
    <w:rsid w:val="00891E2B"/>
    <w:rsid w:val="0089371C"/>
    <w:rsid w:val="00897287"/>
    <w:rsid w:val="008A6D94"/>
    <w:rsid w:val="008C368D"/>
    <w:rsid w:val="008C54DE"/>
    <w:rsid w:val="008C663D"/>
    <w:rsid w:val="008C7D9C"/>
    <w:rsid w:val="008D1B63"/>
    <w:rsid w:val="008D2F93"/>
    <w:rsid w:val="008D763B"/>
    <w:rsid w:val="008E29EA"/>
    <w:rsid w:val="008F0F77"/>
    <w:rsid w:val="008F12BA"/>
    <w:rsid w:val="008F195E"/>
    <w:rsid w:val="00903059"/>
    <w:rsid w:val="00903A50"/>
    <w:rsid w:val="00917546"/>
    <w:rsid w:val="00917D5E"/>
    <w:rsid w:val="00922D2A"/>
    <w:rsid w:val="00923193"/>
    <w:rsid w:val="009232F9"/>
    <w:rsid w:val="00923AF0"/>
    <w:rsid w:val="00932100"/>
    <w:rsid w:val="00932842"/>
    <w:rsid w:val="009344A4"/>
    <w:rsid w:val="0093786E"/>
    <w:rsid w:val="00944BA9"/>
    <w:rsid w:val="00952589"/>
    <w:rsid w:val="0096365E"/>
    <w:rsid w:val="00967AD3"/>
    <w:rsid w:val="009721AC"/>
    <w:rsid w:val="0097285B"/>
    <w:rsid w:val="00974C30"/>
    <w:rsid w:val="00975C3D"/>
    <w:rsid w:val="009878BA"/>
    <w:rsid w:val="00996BB6"/>
    <w:rsid w:val="009A1436"/>
    <w:rsid w:val="009A7071"/>
    <w:rsid w:val="009B2D72"/>
    <w:rsid w:val="009B397D"/>
    <w:rsid w:val="009C1EA9"/>
    <w:rsid w:val="009D2A1F"/>
    <w:rsid w:val="009D33FD"/>
    <w:rsid w:val="009E01EE"/>
    <w:rsid w:val="00A003B3"/>
    <w:rsid w:val="00A01745"/>
    <w:rsid w:val="00A01CD4"/>
    <w:rsid w:val="00A02D73"/>
    <w:rsid w:val="00A0318E"/>
    <w:rsid w:val="00A042C1"/>
    <w:rsid w:val="00A058D1"/>
    <w:rsid w:val="00A14DF1"/>
    <w:rsid w:val="00A1714F"/>
    <w:rsid w:val="00A21546"/>
    <w:rsid w:val="00A23B8F"/>
    <w:rsid w:val="00A23D8E"/>
    <w:rsid w:val="00A244BF"/>
    <w:rsid w:val="00A2792E"/>
    <w:rsid w:val="00A308F6"/>
    <w:rsid w:val="00A33089"/>
    <w:rsid w:val="00A41851"/>
    <w:rsid w:val="00A42647"/>
    <w:rsid w:val="00A43333"/>
    <w:rsid w:val="00A457E8"/>
    <w:rsid w:val="00A47256"/>
    <w:rsid w:val="00A5244A"/>
    <w:rsid w:val="00A60B1B"/>
    <w:rsid w:val="00A63A2E"/>
    <w:rsid w:val="00A647F4"/>
    <w:rsid w:val="00A70592"/>
    <w:rsid w:val="00A71E81"/>
    <w:rsid w:val="00A7435D"/>
    <w:rsid w:val="00A75C62"/>
    <w:rsid w:val="00A7714C"/>
    <w:rsid w:val="00A87A76"/>
    <w:rsid w:val="00A9259A"/>
    <w:rsid w:val="00AA3C9F"/>
    <w:rsid w:val="00AA4FEF"/>
    <w:rsid w:val="00AA54D7"/>
    <w:rsid w:val="00AC1139"/>
    <w:rsid w:val="00AC4D1F"/>
    <w:rsid w:val="00AD4454"/>
    <w:rsid w:val="00AE0678"/>
    <w:rsid w:val="00AF1CDB"/>
    <w:rsid w:val="00B04784"/>
    <w:rsid w:val="00B12FEA"/>
    <w:rsid w:val="00B17F1A"/>
    <w:rsid w:val="00B20781"/>
    <w:rsid w:val="00B231AB"/>
    <w:rsid w:val="00B24EB8"/>
    <w:rsid w:val="00B266B5"/>
    <w:rsid w:val="00B3797F"/>
    <w:rsid w:val="00B422B1"/>
    <w:rsid w:val="00B42B88"/>
    <w:rsid w:val="00B4583C"/>
    <w:rsid w:val="00B46BE6"/>
    <w:rsid w:val="00B55DB4"/>
    <w:rsid w:val="00B55EBC"/>
    <w:rsid w:val="00B70C09"/>
    <w:rsid w:val="00B71238"/>
    <w:rsid w:val="00B75F00"/>
    <w:rsid w:val="00B851C9"/>
    <w:rsid w:val="00B91B5E"/>
    <w:rsid w:val="00B967D7"/>
    <w:rsid w:val="00BA4E08"/>
    <w:rsid w:val="00BA71C2"/>
    <w:rsid w:val="00BA7A58"/>
    <w:rsid w:val="00BB121B"/>
    <w:rsid w:val="00BB5FE4"/>
    <w:rsid w:val="00BB6DEF"/>
    <w:rsid w:val="00BC2BAE"/>
    <w:rsid w:val="00BC6CFE"/>
    <w:rsid w:val="00BD0A0C"/>
    <w:rsid w:val="00BD0C0C"/>
    <w:rsid w:val="00BD7BDE"/>
    <w:rsid w:val="00BE7381"/>
    <w:rsid w:val="00BF0F73"/>
    <w:rsid w:val="00BF1601"/>
    <w:rsid w:val="00BF3522"/>
    <w:rsid w:val="00BF402D"/>
    <w:rsid w:val="00C049F0"/>
    <w:rsid w:val="00C0587D"/>
    <w:rsid w:val="00C05D32"/>
    <w:rsid w:val="00C1127D"/>
    <w:rsid w:val="00C1381C"/>
    <w:rsid w:val="00C14F12"/>
    <w:rsid w:val="00C17D2A"/>
    <w:rsid w:val="00C21A0C"/>
    <w:rsid w:val="00C21E37"/>
    <w:rsid w:val="00C23E7C"/>
    <w:rsid w:val="00C30E8D"/>
    <w:rsid w:val="00C317C6"/>
    <w:rsid w:val="00C34C84"/>
    <w:rsid w:val="00C4059A"/>
    <w:rsid w:val="00C44E9F"/>
    <w:rsid w:val="00C45A3B"/>
    <w:rsid w:val="00C500A7"/>
    <w:rsid w:val="00C536F1"/>
    <w:rsid w:val="00C5440A"/>
    <w:rsid w:val="00C55564"/>
    <w:rsid w:val="00C60EBC"/>
    <w:rsid w:val="00C618A2"/>
    <w:rsid w:val="00C7040C"/>
    <w:rsid w:val="00C7245B"/>
    <w:rsid w:val="00C74D80"/>
    <w:rsid w:val="00C803DC"/>
    <w:rsid w:val="00C81899"/>
    <w:rsid w:val="00C902FC"/>
    <w:rsid w:val="00C918EC"/>
    <w:rsid w:val="00C92858"/>
    <w:rsid w:val="00C942AC"/>
    <w:rsid w:val="00C95460"/>
    <w:rsid w:val="00CC0E22"/>
    <w:rsid w:val="00CC612C"/>
    <w:rsid w:val="00CC77F4"/>
    <w:rsid w:val="00CD00C3"/>
    <w:rsid w:val="00CE1AE2"/>
    <w:rsid w:val="00CE220D"/>
    <w:rsid w:val="00CE6FC4"/>
    <w:rsid w:val="00CF2D0C"/>
    <w:rsid w:val="00CF4A32"/>
    <w:rsid w:val="00D02C0F"/>
    <w:rsid w:val="00D06D7A"/>
    <w:rsid w:val="00D0756F"/>
    <w:rsid w:val="00D1414F"/>
    <w:rsid w:val="00D16B8F"/>
    <w:rsid w:val="00D22F15"/>
    <w:rsid w:val="00D23F81"/>
    <w:rsid w:val="00D250C8"/>
    <w:rsid w:val="00D2620C"/>
    <w:rsid w:val="00D31CE6"/>
    <w:rsid w:val="00D44406"/>
    <w:rsid w:val="00D5136A"/>
    <w:rsid w:val="00D656B7"/>
    <w:rsid w:val="00D665AA"/>
    <w:rsid w:val="00D67A51"/>
    <w:rsid w:val="00D81478"/>
    <w:rsid w:val="00D83458"/>
    <w:rsid w:val="00D90283"/>
    <w:rsid w:val="00D9600A"/>
    <w:rsid w:val="00D9666B"/>
    <w:rsid w:val="00D96728"/>
    <w:rsid w:val="00D96B14"/>
    <w:rsid w:val="00DA2FED"/>
    <w:rsid w:val="00DA52E7"/>
    <w:rsid w:val="00DA7A29"/>
    <w:rsid w:val="00DB651D"/>
    <w:rsid w:val="00DC18FB"/>
    <w:rsid w:val="00DD1657"/>
    <w:rsid w:val="00DD3609"/>
    <w:rsid w:val="00DD686E"/>
    <w:rsid w:val="00DE04E9"/>
    <w:rsid w:val="00DE08E6"/>
    <w:rsid w:val="00DF052C"/>
    <w:rsid w:val="00DF445B"/>
    <w:rsid w:val="00E01C77"/>
    <w:rsid w:val="00E02529"/>
    <w:rsid w:val="00E05B0C"/>
    <w:rsid w:val="00E05C9E"/>
    <w:rsid w:val="00E1386A"/>
    <w:rsid w:val="00E1662B"/>
    <w:rsid w:val="00E3545A"/>
    <w:rsid w:val="00E43D07"/>
    <w:rsid w:val="00E45C0B"/>
    <w:rsid w:val="00E53BE1"/>
    <w:rsid w:val="00E60093"/>
    <w:rsid w:val="00E906B9"/>
    <w:rsid w:val="00E94315"/>
    <w:rsid w:val="00E943F9"/>
    <w:rsid w:val="00EA354A"/>
    <w:rsid w:val="00EA5DCA"/>
    <w:rsid w:val="00EB0FB9"/>
    <w:rsid w:val="00ED406D"/>
    <w:rsid w:val="00ED5EB2"/>
    <w:rsid w:val="00ED782A"/>
    <w:rsid w:val="00EF39DA"/>
    <w:rsid w:val="00EF4A81"/>
    <w:rsid w:val="00EF78DA"/>
    <w:rsid w:val="00EF7E6C"/>
    <w:rsid w:val="00F1269E"/>
    <w:rsid w:val="00F207AA"/>
    <w:rsid w:val="00F3636E"/>
    <w:rsid w:val="00F5117F"/>
    <w:rsid w:val="00F51C09"/>
    <w:rsid w:val="00F55155"/>
    <w:rsid w:val="00F5738F"/>
    <w:rsid w:val="00F6463D"/>
    <w:rsid w:val="00F6742D"/>
    <w:rsid w:val="00F82F89"/>
    <w:rsid w:val="00F92187"/>
    <w:rsid w:val="00FA5AE7"/>
    <w:rsid w:val="00FC01D2"/>
    <w:rsid w:val="00FC0B7E"/>
    <w:rsid w:val="00FC2014"/>
    <w:rsid w:val="00FC3CFB"/>
    <w:rsid w:val="00FD2383"/>
    <w:rsid w:val="00FD3541"/>
    <w:rsid w:val="00FD41FF"/>
    <w:rsid w:val="00FD5546"/>
    <w:rsid w:val="00FE2213"/>
    <w:rsid w:val="00FE7738"/>
    <w:rsid w:val="00FF261E"/>
    <w:rsid w:val="00FF35A2"/>
    <w:rsid w:val="00FF54A9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492AF"/>
  <w15:chartTrackingRefBased/>
  <w15:docId w15:val="{A603F949-152B-4134-ADBA-D59F515D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F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3E03"/>
  </w:style>
  <w:style w:type="paragraph" w:styleId="Rodap">
    <w:name w:val="footer"/>
    <w:basedOn w:val="Normal"/>
    <w:link w:val="Rodap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3E03"/>
  </w:style>
  <w:style w:type="paragraph" w:styleId="PargrafodaLista">
    <w:name w:val="List Paragraph"/>
    <w:basedOn w:val="Normal"/>
    <w:uiPriority w:val="34"/>
    <w:qFormat/>
    <w:rsid w:val="00C536F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9666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9666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8D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B4A25-C650-4093-B5E1-873CB359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2</cp:revision>
  <cp:lastPrinted>2026-09-10T14:26:00Z</cp:lastPrinted>
  <dcterms:created xsi:type="dcterms:W3CDTF">2026-09-10T14:43:00Z</dcterms:created>
  <dcterms:modified xsi:type="dcterms:W3CDTF">2026-09-10T14:43:00Z</dcterms:modified>
</cp:coreProperties>
</file>